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481" w:rsidRDefault="00002481" w:rsidP="004329ED">
      <w:pPr>
        <w:widowControl/>
        <w:spacing w:before="120" w:after="120"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Годовой отчет</w:t>
      </w:r>
    </w:p>
    <w:p w:rsidR="00002481" w:rsidRDefault="00002481" w:rsidP="004329ED">
      <w:pPr>
        <w:widowControl/>
        <w:spacing w:before="120" w:after="120"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 о деятельности Сахалинского управления Ростехнадзора за 2023 год</w:t>
      </w:r>
    </w:p>
    <w:p w:rsidR="00002481" w:rsidRDefault="00002481" w:rsidP="004329ED">
      <w:pPr>
        <w:widowControl/>
        <w:spacing w:before="120" w:after="120"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D933A2" w:rsidRPr="004329ED" w:rsidRDefault="00D933A2" w:rsidP="004329ED">
      <w:pPr>
        <w:widowControl/>
        <w:spacing w:before="120" w:after="120"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329ED">
        <w:rPr>
          <w:rFonts w:ascii="Times New Roman" w:hAnsi="Times New Roman" w:cs="Times New Roman"/>
          <w:b/>
          <w:bCs/>
          <w:sz w:val="26"/>
          <w:szCs w:val="26"/>
        </w:rPr>
        <w:t>1. Общие итоги деятельности за отчётный период</w:t>
      </w:r>
    </w:p>
    <w:p w:rsidR="007C4AAC" w:rsidRDefault="007C4AAC" w:rsidP="004329ED">
      <w:pPr>
        <w:pStyle w:val="a3"/>
        <w:shd w:val="clear" w:color="auto" w:fill="FFFFFF"/>
        <w:spacing w:line="276" w:lineRule="auto"/>
        <w:ind w:left="0" w:right="-2"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C4AAC">
        <w:rPr>
          <w:rFonts w:ascii="Times New Roman" w:hAnsi="Times New Roman" w:cs="Times New Roman"/>
          <w:sz w:val="26"/>
          <w:szCs w:val="26"/>
        </w:rPr>
        <w:t>Деятельность Сахалинского управления Федеральной службы по экологическому, технологическому и атомному надзору  (далее - Управление) в течение 202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7C4AAC">
        <w:rPr>
          <w:rFonts w:ascii="Times New Roman" w:hAnsi="Times New Roman" w:cs="Times New Roman"/>
          <w:sz w:val="26"/>
          <w:szCs w:val="26"/>
        </w:rPr>
        <w:t xml:space="preserve"> года </w:t>
      </w:r>
      <w:r w:rsidRPr="007C4AAC">
        <w:rPr>
          <w:rFonts w:ascii="Times New Roman" w:hAnsi="Times New Roman" w:cs="Times New Roman"/>
          <w:bCs/>
          <w:sz w:val="26"/>
          <w:szCs w:val="26"/>
        </w:rPr>
        <w:t xml:space="preserve"> осуществлялась в соответствии с требованиями Федеральных законов, постановлениями Правительства РФ, нормативно-технической документации, «Плана проведения плановых проверок юридических лиц и индивидуальных предпринимателей Сахалинского управления Федеральной службой по экологическому, технологическому и атомному надзору на 202</w:t>
      </w:r>
      <w:r>
        <w:rPr>
          <w:rFonts w:ascii="Times New Roman" w:hAnsi="Times New Roman" w:cs="Times New Roman"/>
          <w:bCs/>
          <w:sz w:val="26"/>
          <w:szCs w:val="26"/>
        </w:rPr>
        <w:t>3</w:t>
      </w:r>
      <w:r w:rsidRPr="007C4AAC">
        <w:rPr>
          <w:rFonts w:ascii="Times New Roman" w:hAnsi="Times New Roman" w:cs="Times New Roman"/>
          <w:bCs/>
          <w:sz w:val="26"/>
          <w:szCs w:val="26"/>
        </w:rPr>
        <w:t xml:space="preserve"> год» и была направлена на реализацию государственной политики в области промышленной, энергетической безопасности</w:t>
      </w:r>
      <w:r w:rsidRPr="007C4AAC">
        <w:rPr>
          <w:rFonts w:ascii="Times New Roman" w:hAnsi="Times New Roman" w:cs="Times New Roman"/>
          <w:sz w:val="26"/>
          <w:szCs w:val="26"/>
        </w:rPr>
        <w:t xml:space="preserve">, безопасности гидротехнических сооружений </w:t>
      </w:r>
      <w:r w:rsidRPr="007C4AAC">
        <w:rPr>
          <w:rFonts w:ascii="Times New Roman" w:hAnsi="Times New Roman" w:cs="Times New Roman"/>
          <w:bCs/>
          <w:sz w:val="26"/>
          <w:szCs w:val="26"/>
        </w:rPr>
        <w:t>предупреждение аварий и несчастных случаев на производстве, а также на выполнение мероприятий по антитеррористической устойчивости объектов.</w:t>
      </w:r>
    </w:p>
    <w:p w:rsidR="007C4AAC" w:rsidRPr="007C4AAC" w:rsidRDefault="009B3142" w:rsidP="004329ED">
      <w:pPr>
        <w:spacing w:line="276" w:lineRule="auto"/>
        <w:ind w:right="-2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Федеральный г</w:t>
      </w:r>
      <w:r w:rsidR="007C4AAC" w:rsidRPr="007C4AAC">
        <w:rPr>
          <w:rFonts w:ascii="Times New Roman" w:hAnsi="Times New Roman" w:cs="Times New Roman"/>
          <w:sz w:val="26"/>
          <w:szCs w:val="26"/>
        </w:rPr>
        <w:t xml:space="preserve">осударственный </w:t>
      </w:r>
      <w:r>
        <w:rPr>
          <w:rFonts w:ascii="Times New Roman" w:hAnsi="Times New Roman" w:cs="Times New Roman"/>
          <w:sz w:val="26"/>
          <w:szCs w:val="26"/>
        </w:rPr>
        <w:t>надзор</w:t>
      </w:r>
      <w:r w:rsidR="007C4AAC" w:rsidRPr="007C4AAC">
        <w:rPr>
          <w:rFonts w:ascii="Times New Roman" w:hAnsi="Times New Roman" w:cs="Times New Roman"/>
          <w:sz w:val="26"/>
          <w:szCs w:val="26"/>
        </w:rPr>
        <w:t xml:space="preserve"> в сфере промышленной безопасности в отчетном периоде за 12 месяцев </w:t>
      </w:r>
      <w:r w:rsidR="007C4AAC">
        <w:rPr>
          <w:rFonts w:ascii="Times New Roman" w:hAnsi="Times New Roman" w:cs="Times New Roman"/>
          <w:sz w:val="26"/>
          <w:szCs w:val="26"/>
        </w:rPr>
        <w:t>2023</w:t>
      </w:r>
      <w:r w:rsidR="007C4AAC" w:rsidRPr="007C4AAC">
        <w:rPr>
          <w:rFonts w:ascii="Times New Roman" w:hAnsi="Times New Roman" w:cs="Times New Roman"/>
          <w:sz w:val="26"/>
          <w:szCs w:val="26"/>
        </w:rPr>
        <w:t xml:space="preserve"> г. осуществлялся на 38</w:t>
      </w:r>
      <w:r w:rsidR="007C4AAC">
        <w:rPr>
          <w:rFonts w:ascii="Times New Roman" w:hAnsi="Times New Roman" w:cs="Times New Roman"/>
          <w:sz w:val="26"/>
          <w:szCs w:val="26"/>
        </w:rPr>
        <w:t>8</w:t>
      </w:r>
      <w:r w:rsidR="007C4AAC" w:rsidRPr="007C4AAC">
        <w:rPr>
          <w:rFonts w:ascii="Times New Roman" w:hAnsi="Times New Roman" w:cs="Times New Roman"/>
          <w:sz w:val="26"/>
          <w:szCs w:val="26"/>
        </w:rPr>
        <w:t xml:space="preserve"> предприятиях, эксплуатирующих </w:t>
      </w:r>
      <w:r w:rsidR="007C4AAC">
        <w:rPr>
          <w:rFonts w:ascii="Times New Roman" w:hAnsi="Times New Roman" w:cs="Times New Roman"/>
          <w:sz w:val="26"/>
          <w:szCs w:val="26"/>
        </w:rPr>
        <w:t>894</w:t>
      </w:r>
      <w:r w:rsidR="007C4AAC" w:rsidRPr="007C4AAC">
        <w:rPr>
          <w:rFonts w:ascii="Times New Roman" w:hAnsi="Times New Roman" w:cs="Times New Roman"/>
          <w:sz w:val="26"/>
          <w:szCs w:val="26"/>
        </w:rPr>
        <w:t xml:space="preserve">ОПО. </w:t>
      </w:r>
    </w:p>
    <w:p w:rsidR="007C4AAC" w:rsidRPr="00FB06C7" w:rsidRDefault="007C4AAC" w:rsidP="004329ED">
      <w:pPr>
        <w:spacing w:line="276" w:lineRule="auto"/>
        <w:ind w:right="-2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B06C7">
        <w:rPr>
          <w:rFonts w:ascii="Times New Roman" w:hAnsi="Times New Roman" w:cs="Times New Roman"/>
          <w:sz w:val="26"/>
          <w:szCs w:val="26"/>
        </w:rPr>
        <w:t xml:space="preserve">За 12 месяцев </w:t>
      </w:r>
      <w:r w:rsidR="00FB06C7" w:rsidRPr="00FB06C7">
        <w:rPr>
          <w:rFonts w:ascii="Times New Roman" w:hAnsi="Times New Roman" w:cs="Times New Roman"/>
          <w:sz w:val="26"/>
          <w:szCs w:val="26"/>
        </w:rPr>
        <w:t>2023</w:t>
      </w:r>
      <w:r w:rsidRPr="00FB06C7">
        <w:rPr>
          <w:rFonts w:ascii="Times New Roman" w:hAnsi="Times New Roman" w:cs="Times New Roman"/>
          <w:sz w:val="26"/>
          <w:szCs w:val="26"/>
        </w:rPr>
        <w:t xml:space="preserve"> г.  проведено </w:t>
      </w:r>
      <w:r w:rsidR="00FB06C7" w:rsidRPr="00FB06C7">
        <w:rPr>
          <w:rFonts w:ascii="Times New Roman" w:hAnsi="Times New Roman" w:cs="Times New Roman"/>
          <w:sz w:val="26"/>
          <w:szCs w:val="26"/>
        </w:rPr>
        <w:t xml:space="preserve">16 плановых и 4 внеплановых проверок </w:t>
      </w:r>
      <w:r w:rsidRPr="00FB06C7">
        <w:rPr>
          <w:rFonts w:ascii="Times New Roman" w:hAnsi="Times New Roman" w:cs="Times New Roman"/>
          <w:sz w:val="26"/>
          <w:szCs w:val="26"/>
        </w:rPr>
        <w:t xml:space="preserve"> поднадзорных предприятий.</w:t>
      </w:r>
      <w:r w:rsidR="00FB06C7" w:rsidRPr="00FB06C7">
        <w:rPr>
          <w:rFonts w:ascii="Times New Roman" w:hAnsi="Times New Roman" w:cs="Times New Roman"/>
          <w:sz w:val="26"/>
          <w:szCs w:val="26"/>
        </w:rPr>
        <w:t xml:space="preserve"> </w:t>
      </w:r>
      <w:r w:rsidRPr="00FB06C7">
        <w:rPr>
          <w:rFonts w:ascii="Times New Roman" w:hAnsi="Times New Roman" w:cs="Times New Roman"/>
          <w:sz w:val="26"/>
          <w:szCs w:val="26"/>
        </w:rPr>
        <w:t xml:space="preserve"> Выявлено и предписано к устранению </w:t>
      </w:r>
      <w:r w:rsidR="00FB06C7" w:rsidRPr="00FB06C7">
        <w:rPr>
          <w:rFonts w:ascii="Times New Roman" w:hAnsi="Times New Roman" w:cs="Times New Roman"/>
          <w:sz w:val="26"/>
          <w:szCs w:val="26"/>
        </w:rPr>
        <w:t>714</w:t>
      </w:r>
      <w:r w:rsidRPr="00FB06C7">
        <w:rPr>
          <w:rFonts w:ascii="Times New Roman" w:hAnsi="Times New Roman" w:cs="Times New Roman"/>
          <w:sz w:val="26"/>
          <w:szCs w:val="26"/>
        </w:rPr>
        <w:t xml:space="preserve"> нарушений требований промышленной безопасности. Общее количество административных наказаний, наложенных по итогам проверок </w:t>
      </w:r>
      <w:r w:rsidR="00FB06C7" w:rsidRPr="00FB06C7">
        <w:rPr>
          <w:rFonts w:ascii="Times New Roman" w:hAnsi="Times New Roman" w:cs="Times New Roman"/>
          <w:sz w:val="26"/>
          <w:szCs w:val="26"/>
        </w:rPr>
        <w:t>72</w:t>
      </w:r>
      <w:r w:rsidRPr="00FB06C7">
        <w:rPr>
          <w:rFonts w:ascii="Times New Roman" w:hAnsi="Times New Roman" w:cs="Times New Roman"/>
          <w:sz w:val="26"/>
          <w:szCs w:val="26"/>
        </w:rPr>
        <w:t xml:space="preserve">, общая сумма наложенных административных штрафов </w:t>
      </w:r>
      <w:r w:rsidR="00FB06C7" w:rsidRPr="00FB06C7">
        <w:rPr>
          <w:rFonts w:ascii="Times New Roman" w:hAnsi="Times New Roman" w:cs="Times New Roman"/>
          <w:sz w:val="26"/>
          <w:szCs w:val="26"/>
        </w:rPr>
        <w:t>9265</w:t>
      </w:r>
      <w:r w:rsidRPr="00FB06C7">
        <w:rPr>
          <w:rFonts w:ascii="Times New Roman" w:hAnsi="Times New Roman" w:cs="Times New Roman"/>
          <w:sz w:val="26"/>
          <w:szCs w:val="26"/>
        </w:rPr>
        <w:t xml:space="preserve"> тыс. руб.  Общая сумма уплаченных (взысканных) административных штрафов  </w:t>
      </w:r>
      <w:r w:rsidR="00FB06C7" w:rsidRPr="00FB06C7">
        <w:rPr>
          <w:rFonts w:ascii="Times New Roman" w:hAnsi="Times New Roman" w:cs="Times New Roman"/>
          <w:sz w:val="26"/>
          <w:szCs w:val="26"/>
        </w:rPr>
        <w:t>6125</w:t>
      </w:r>
      <w:r w:rsidRPr="00FB06C7">
        <w:rPr>
          <w:rFonts w:ascii="Times New Roman" w:hAnsi="Times New Roman" w:cs="Times New Roman"/>
          <w:sz w:val="26"/>
          <w:szCs w:val="26"/>
        </w:rPr>
        <w:t xml:space="preserve"> тыс. рублей.</w:t>
      </w:r>
      <w:r w:rsidR="00FB06C7" w:rsidRPr="00FB06C7">
        <w:t xml:space="preserve"> </w:t>
      </w:r>
      <w:r w:rsidR="00FB06C7" w:rsidRPr="00FB06C7">
        <w:rPr>
          <w:rFonts w:ascii="Times New Roman" w:hAnsi="Times New Roman" w:cs="Times New Roman"/>
          <w:sz w:val="26"/>
          <w:szCs w:val="26"/>
        </w:rPr>
        <w:t>В рамках федерального государственного лицензионного контроля (надзора) за деятельностью по проведению экспертизы промышленной безопасности проведены 3 плановых</w:t>
      </w:r>
      <w:r w:rsidR="009B3142">
        <w:rPr>
          <w:rFonts w:ascii="Times New Roman" w:hAnsi="Times New Roman" w:cs="Times New Roman"/>
          <w:sz w:val="26"/>
          <w:szCs w:val="26"/>
        </w:rPr>
        <w:t xml:space="preserve"> проверки, нарушений не выявлен</w:t>
      </w:r>
      <w:r w:rsidR="00FB06C7" w:rsidRPr="00FB06C7">
        <w:rPr>
          <w:rFonts w:ascii="Times New Roman" w:hAnsi="Times New Roman" w:cs="Times New Roman"/>
          <w:sz w:val="26"/>
          <w:szCs w:val="26"/>
        </w:rPr>
        <w:t>о.</w:t>
      </w:r>
    </w:p>
    <w:p w:rsidR="007C4AAC" w:rsidRPr="007C4AAC" w:rsidRDefault="007C4AAC" w:rsidP="004329ED">
      <w:pPr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  <w:r w:rsidRPr="00267180">
        <w:rPr>
          <w:rFonts w:ascii="Times New Roman" w:hAnsi="Times New Roman" w:cs="Times New Roman"/>
          <w:sz w:val="26"/>
          <w:szCs w:val="26"/>
        </w:rPr>
        <w:t xml:space="preserve">В рамках постоянного государственного надзора в отчетном году проведено </w:t>
      </w:r>
      <w:r w:rsidR="00267180" w:rsidRPr="00267180">
        <w:rPr>
          <w:rFonts w:ascii="Times New Roman" w:hAnsi="Times New Roman" w:cs="Times New Roman"/>
          <w:sz w:val="26"/>
          <w:szCs w:val="26"/>
        </w:rPr>
        <w:t>64 проверки</w:t>
      </w:r>
      <w:r w:rsidRPr="00267180">
        <w:rPr>
          <w:rFonts w:ascii="Times New Roman" w:hAnsi="Times New Roman" w:cs="Times New Roman"/>
          <w:sz w:val="26"/>
          <w:szCs w:val="26"/>
        </w:rPr>
        <w:t>.</w:t>
      </w:r>
      <w:r w:rsidR="00267180" w:rsidRPr="00267180">
        <w:rPr>
          <w:rFonts w:ascii="Times New Roman" w:hAnsi="Times New Roman" w:cs="Times New Roman"/>
          <w:sz w:val="26"/>
          <w:szCs w:val="26"/>
        </w:rPr>
        <w:t xml:space="preserve"> 40 проверок объектов нефтегазодобычи</w:t>
      </w:r>
      <w:r w:rsidR="00267180">
        <w:rPr>
          <w:rFonts w:ascii="Times New Roman" w:hAnsi="Times New Roman" w:cs="Times New Roman"/>
          <w:sz w:val="26"/>
          <w:szCs w:val="26"/>
        </w:rPr>
        <w:t xml:space="preserve"> и газопереработки (НД) и 24 проверки объектов </w:t>
      </w:r>
      <w:r w:rsidR="00267180" w:rsidRPr="003E638A">
        <w:rPr>
          <w:rFonts w:ascii="Times New Roman" w:hAnsi="Times New Roman" w:cs="Times New Roman"/>
          <w:bCs/>
          <w:sz w:val="26"/>
          <w:szCs w:val="26"/>
        </w:rPr>
        <w:t>магистрального трубопроводного транспорта</w:t>
      </w:r>
      <w:r w:rsidR="00267180">
        <w:rPr>
          <w:rFonts w:ascii="Times New Roman" w:hAnsi="Times New Roman" w:cs="Times New Roman"/>
          <w:bCs/>
          <w:sz w:val="26"/>
          <w:szCs w:val="26"/>
        </w:rPr>
        <w:t xml:space="preserve"> (МТ).</w:t>
      </w:r>
    </w:p>
    <w:p w:rsidR="009B3142" w:rsidRPr="00ED70B8" w:rsidRDefault="009B3142" w:rsidP="004329ED">
      <w:pPr>
        <w:tabs>
          <w:tab w:val="left" w:pos="1134"/>
        </w:tabs>
        <w:spacing w:line="276" w:lineRule="auto"/>
        <w:ind w:firstLine="709"/>
        <w:jc w:val="both"/>
        <w:rPr>
          <w:rStyle w:val="fontstyle01"/>
          <w:rFonts w:ascii="Times New Roman" w:hAnsi="Times New Roman" w:cs="Times New Roman"/>
          <w:color w:val="auto"/>
          <w:sz w:val="26"/>
          <w:szCs w:val="26"/>
        </w:rPr>
      </w:pPr>
      <w:r w:rsidRPr="00ED70B8">
        <w:rPr>
          <w:rFonts w:ascii="Times New Roman" w:hAnsi="Times New Roman" w:cs="Times New Roman"/>
          <w:bCs/>
          <w:sz w:val="26"/>
          <w:szCs w:val="26"/>
        </w:rPr>
        <w:t>На объектах, подконтрольных  федеральному государственному энергетическому надзору, за отчетный период 2023 г Управлением проведено 450</w:t>
      </w:r>
      <w:r w:rsidRPr="00ED70B8">
        <w:rPr>
          <w:rFonts w:ascii="Times New Roman" w:hAnsi="Times New Roman" w:cs="Times New Roman"/>
          <w:sz w:val="26"/>
          <w:szCs w:val="26"/>
        </w:rPr>
        <w:t xml:space="preserve"> проверок,  из них: плановых – 4, внеплановых 446. Выявлено 2696 нарушений обязательных требований нормативных документов и Правил. По результатам проверок наложено 79 административных наказаний. Допущено в эксплуатацию 195 вновь вводимых и реконструированных энергоустановок. Уполномоченными должностными лицами Сахалинского управления Ростехнадзора, </w:t>
      </w:r>
      <w:r w:rsidRPr="00ED70B8">
        <w:rPr>
          <w:rStyle w:val="2"/>
          <w:rFonts w:eastAsia="Calibri"/>
          <w:sz w:val="26"/>
          <w:szCs w:val="26"/>
        </w:rPr>
        <w:t xml:space="preserve">в рамках исполнения Федерального закона от 27.07.2010 № 190-ФЗ «О теплоснабжении» и в  </w:t>
      </w:r>
      <w:r w:rsidRPr="00ED70B8">
        <w:rPr>
          <w:rFonts w:ascii="Times New Roman" w:hAnsi="Times New Roman" w:cs="Times New Roman"/>
          <w:sz w:val="26"/>
          <w:szCs w:val="26"/>
        </w:rPr>
        <w:t xml:space="preserve">соответствие с поручением заместителя руководителя Ростехнадзора Д.И. Фролова </w:t>
      </w:r>
      <w:r w:rsidRPr="00ED70B8">
        <w:rPr>
          <w:rFonts w:ascii="Times New Roman" w:hAnsi="Times New Roman" w:cs="Times New Roman"/>
          <w:sz w:val="26"/>
          <w:szCs w:val="26"/>
        </w:rPr>
        <w:lastRenderedPageBreak/>
        <w:t>от 30.05.2023 № 00-06-05/626 «О контроле хода подготовки к отопительному периоду 2023-2024 годов», принято участие в работе комиссий 17 Муниципальных образований области. Представители Ростехнадзора, в составе комиссий Муниципальных образований области, проверили готовность 33 теплоснабжающих и теплосетевых организаций к отопительному сезону. Было выявлено 1252 нарушений требований по готовности.</w:t>
      </w:r>
      <w:r w:rsidRPr="00ED70B8">
        <w:rPr>
          <w:rStyle w:val="a6"/>
          <w:sz w:val="26"/>
          <w:szCs w:val="26"/>
        </w:rPr>
        <w:t xml:space="preserve"> </w:t>
      </w:r>
      <w:r w:rsidRPr="00ED70B8">
        <w:rPr>
          <w:rStyle w:val="fontstyle01"/>
          <w:rFonts w:ascii="Times New Roman" w:hAnsi="Times New Roman" w:cs="Times New Roman"/>
          <w:sz w:val="26"/>
          <w:szCs w:val="26"/>
        </w:rPr>
        <w:t>Паспорта готовности к отопительному периоду в ОЗП 2023-2024 годов получили 15 из 17  муниципальных образований.</w:t>
      </w:r>
    </w:p>
    <w:p w:rsidR="00ED70B8" w:rsidRDefault="00ED70B8" w:rsidP="004329ED">
      <w:pPr>
        <w:pStyle w:val="a7"/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ED70B8">
        <w:rPr>
          <w:rFonts w:ascii="Times New Roman" w:hAnsi="Times New Roman"/>
          <w:sz w:val="26"/>
          <w:szCs w:val="26"/>
          <w:lang w:val="ru-RU"/>
        </w:rPr>
        <w:t>Сахалинским управлением Ростехнадзора</w:t>
      </w:r>
      <w:r w:rsidRPr="00ED70B8">
        <w:rPr>
          <w:rFonts w:ascii="Times New Roman" w:hAnsi="Times New Roman"/>
          <w:bCs/>
          <w:sz w:val="26"/>
          <w:szCs w:val="26"/>
        </w:rPr>
        <w:t xml:space="preserve"> по надзору за безопасной эксплуатацией гидротехнических сооружений на объектах промышленности, энергетики и водохозяйственного комплекса </w:t>
      </w:r>
      <w:r w:rsidRPr="00ED70B8">
        <w:rPr>
          <w:rFonts w:ascii="Times New Roman" w:hAnsi="Times New Roman"/>
          <w:sz w:val="26"/>
          <w:szCs w:val="26"/>
          <w:lang w:val="ru-RU"/>
        </w:rPr>
        <w:t xml:space="preserve"> в 2023 году плановые и внеплановые проверки не проводились. Сахалинскому управлению Ростехнадзора поднадзорны 13 объектов ГТС, из них 10 ГТС водохозяйственного комплекса и 3 ГТС объекта энергетики. На территории Сахалинской области расположено 3 гидротехнических сооружения объектов энергетики ПАО «Сахалинэнерго» подконтрольные отделу государственного энергетического надзора: ГТС ОП «Сахалинская ГРЭС», ГТС ОП «Южно-Сахалинская ТЭЦ-1» и ГТС Сахалинской ГРЭС-2.</w:t>
      </w:r>
    </w:p>
    <w:p w:rsidR="00987173" w:rsidRPr="00ED70B8" w:rsidRDefault="004329ED" w:rsidP="00987173">
      <w:pPr>
        <w:spacing w:line="276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ED70B8">
        <w:rPr>
          <w:rFonts w:ascii="Times New Roman" w:hAnsi="Times New Roman" w:cs="Times New Roman"/>
          <w:sz w:val="26"/>
          <w:szCs w:val="26"/>
        </w:rPr>
        <w:t>При осуществлении государственного строительного надзора в отношении объектов капитального строительства проведено 75 проверок.</w:t>
      </w:r>
      <w:r w:rsidR="00987173" w:rsidRPr="00987173">
        <w:rPr>
          <w:rFonts w:ascii="Times New Roman" w:hAnsi="Times New Roman" w:cs="Times New Roman"/>
          <w:sz w:val="26"/>
          <w:szCs w:val="26"/>
        </w:rPr>
        <w:t xml:space="preserve"> </w:t>
      </w:r>
      <w:r w:rsidR="00987173" w:rsidRPr="00ED70B8">
        <w:rPr>
          <w:rFonts w:ascii="Times New Roman" w:hAnsi="Times New Roman" w:cs="Times New Roman"/>
          <w:sz w:val="26"/>
          <w:szCs w:val="26"/>
        </w:rPr>
        <w:t>Выдано 18 заключений о соответствии построенных объектов капитального строительства требованиям технических регламентов, иных нормативных правовых актов и проектной документации (ЗОС).</w:t>
      </w:r>
    </w:p>
    <w:p w:rsidR="00D933A2" w:rsidRPr="004329ED" w:rsidRDefault="00D933A2" w:rsidP="004329ED">
      <w:pPr>
        <w:widowControl/>
        <w:spacing w:before="120" w:after="120"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329ED">
        <w:rPr>
          <w:rFonts w:ascii="Times New Roman" w:hAnsi="Times New Roman" w:cs="Times New Roman"/>
          <w:b/>
          <w:bCs/>
          <w:sz w:val="26"/>
          <w:szCs w:val="26"/>
        </w:rPr>
        <w:t>2. Характеристика состояния промышленной безопасности</w:t>
      </w:r>
    </w:p>
    <w:p w:rsidR="00D933A2" w:rsidRPr="00C11C53" w:rsidRDefault="00D933A2" w:rsidP="004329ED">
      <w:pPr>
        <w:widowControl/>
        <w:spacing w:before="120" w:after="120" w:line="276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581D7E">
        <w:rPr>
          <w:rFonts w:ascii="Times New Roman" w:hAnsi="Times New Roman" w:cs="Times New Roman"/>
          <w:b/>
          <w:bCs/>
          <w:sz w:val="26"/>
          <w:szCs w:val="26"/>
        </w:rPr>
        <w:t>2.1. Объекты угольной промышленности</w:t>
      </w:r>
    </w:p>
    <w:p w:rsidR="00C11C53" w:rsidRPr="00C11C53" w:rsidRDefault="00C11C53" w:rsidP="004329ED">
      <w:pPr>
        <w:widowControl/>
        <w:tabs>
          <w:tab w:val="num" w:pos="0"/>
        </w:tabs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11C53">
        <w:rPr>
          <w:rFonts w:ascii="Times New Roman" w:hAnsi="Times New Roman" w:cs="Times New Roman"/>
          <w:sz w:val="26"/>
          <w:szCs w:val="26"/>
        </w:rPr>
        <w:t xml:space="preserve">Показатели аварийности и производственного травматизма со смертельным исходом за отчётный период, их сравнение с показателями за соответствующий отчётный период прошлого года. Количество аварий, произошедших в результате действий третьих лиц. Ущерб от аварий. </w:t>
      </w:r>
    </w:p>
    <w:tbl>
      <w:tblPr>
        <w:tblpPr w:leftFromText="180" w:rightFromText="180" w:vertAnchor="text" w:tblpY="14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0"/>
        <w:gridCol w:w="1417"/>
        <w:gridCol w:w="1180"/>
        <w:gridCol w:w="1418"/>
        <w:gridCol w:w="1843"/>
        <w:gridCol w:w="1905"/>
      </w:tblGrid>
      <w:tr w:rsidR="00C11C53" w:rsidRPr="00AD114F" w:rsidTr="00C11C53">
        <w:trPr>
          <w:trHeight w:val="319"/>
        </w:trPr>
        <w:tc>
          <w:tcPr>
            <w:tcW w:w="1480" w:type="dxa"/>
            <w:vMerge w:val="restart"/>
            <w:vAlign w:val="center"/>
          </w:tcPr>
          <w:p w:rsidR="00C11C53" w:rsidRPr="004E11DC" w:rsidRDefault="00C11C53" w:rsidP="004329ED">
            <w:pPr>
              <w:pStyle w:val="ab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4E11DC">
              <w:rPr>
                <w:sz w:val="24"/>
                <w:szCs w:val="24"/>
              </w:rPr>
              <w:t>Период</w:t>
            </w:r>
          </w:p>
        </w:tc>
        <w:tc>
          <w:tcPr>
            <w:tcW w:w="1417" w:type="dxa"/>
            <w:vMerge w:val="restart"/>
            <w:vAlign w:val="center"/>
          </w:tcPr>
          <w:p w:rsidR="00C11C53" w:rsidRPr="008D22F9" w:rsidRDefault="00C11C53" w:rsidP="004329ED">
            <w:pPr>
              <w:pStyle w:val="ab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8D22F9">
              <w:rPr>
                <w:sz w:val="24"/>
                <w:szCs w:val="24"/>
              </w:rPr>
              <w:t xml:space="preserve">Количество </w:t>
            </w:r>
          </w:p>
        </w:tc>
        <w:tc>
          <w:tcPr>
            <w:tcW w:w="2598" w:type="dxa"/>
            <w:gridSpan w:val="2"/>
            <w:tcBorders>
              <w:bottom w:val="single" w:sz="4" w:space="0" w:color="auto"/>
            </w:tcBorders>
            <w:vAlign w:val="center"/>
          </w:tcPr>
          <w:p w:rsidR="00C11C53" w:rsidRPr="004E11DC" w:rsidRDefault="00C11C53" w:rsidP="004329ED">
            <w:pPr>
              <w:pStyle w:val="ab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4E11DC">
              <w:rPr>
                <w:sz w:val="24"/>
                <w:szCs w:val="24"/>
              </w:rPr>
              <w:t>Пострадавших, чел.</w:t>
            </w:r>
          </w:p>
        </w:tc>
        <w:tc>
          <w:tcPr>
            <w:tcW w:w="1843" w:type="dxa"/>
            <w:vMerge w:val="restart"/>
            <w:vAlign w:val="center"/>
          </w:tcPr>
          <w:p w:rsidR="00C11C53" w:rsidRPr="004E11DC" w:rsidRDefault="00C11C53" w:rsidP="004329ED">
            <w:pPr>
              <w:pStyle w:val="ab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4E11DC">
              <w:rPr>
                <w:sz w:val="24"/>
                <w:szCs w:val="24"/>
              </w:rPr>
              <w:t>Ущерб, руб.</w:t>
            </w:r>
          </w:p>
        </w:tc>
        <w:tc>
          <w:tcPr>
            <w:tcW w:w="1843" w:type="dxa"/>
            <w:vMerge w:val="restart"/>
          </w:tcPr>
          <w:p w:rsidR="00C11C53" w:rsidRPr="004E11DC" w:rsidRDefault="00C11C53" w:rsidP="004329ED">
            <w:pPr>
              <w:pStyle w:val="ab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4E11DC">
              <w:rPr>
                <w:sz w:val="26"/>
                <w:szCs w:val="26"/>
              </w:rPr>
              <w:t>Количество аварий, произошедших в результате действий третьих лиц</w:t>
            </w:r>
          </w:p>
        </w:tc>
      </w:tr>
      <w:tr w:rsidR="00C11C53" w:rsidRPr="00AD114F" w:rsidTr="00C11C53">
        <w:trPr>
          <w:trHeight w:val="231"/>
        </w:trPr>
        <w:tc>
          <w:tcPr>
            <w:tcW w:w="1480" w:type="dxa"/>
            <w:vMerge/>
            <w:vAlign w:val="center"/>
          </w:tcPr>
          <w:p w:rsidR="00C11C53" w:rsidRPr="004E11DC" w:rsidRDefault="00C11C53" w:rsidP="004329ED">
            <w:pPr>
              <w:pStyle w:val="ab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C11C53" w:rsidRPr="008D22F9" w:rsidRDefault="00C11C53" w:rsidP="004329ED">
            <w:pPr>
              <w:pStyle w:val="ab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11C53" w:rsidRPr="004E11DC" w:rsidRDefault="00C11C53" w:rsidP="004329ED">
            <w:pPr>
              <w:pStyle w:val="ab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4E11DC">
              <w:rPr>
                <w:sz w:val="24"/>
                <w:szCs w:val="24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11C53" w:rsidRPr="004E11DC" w:rsidRDefault="00C11C53" w:rsidP="004329ED">
            <w:pPr>
              <w:pStyle w:val="ab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EF4E78">
              <w:rPr>
                <w:sz w:val="24"/>
                <w:szCs w:val="24"/>
              </w:rPr>
              <w:t>погибших</w:t>
            </w:r>
          </w:p>
        </w:tc>
        <w:tc>
          <w:tcPr>
            <w:tcW w:w="1843" w:type="dxa"/>
            <w:vMerge/>
            <w:vAlign w:val="center"/>
          </w:tcPr>
          <w:p w:rsidR="00C11C53" w:rsidRPr="004E11DC" w:rsidRDefault="00C11C53" w:rsidP="004329ED">
            <w:pPr>
              <w:pStyle w:val="ab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11C53" w:rsidRPr="004E11DC" w:rsidRDefault="00C11C53" w:rsidP="004329ED">
            <w:pPr>
              <w:pStyle w:val="ab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C11C53" w:rsidRPr="00AD114F" w:rsidTr="00C11C53">
        <w:tc>
          <w:tcPr>
            <w:tcW w:w="1480" w:type="dxa"/>
          </w:tcPr>
          <w:p w:rsidR="00C11C53" w:rsidRPr="004E11DC" w:rsidRDefault="00C11C53" w:rsidP="004329ED">
            <w:pPr>
              <w:pStyle w:val="ab"/>
              <w:spacing w:line="276" w:lineRule="auto"/>
              <w:ind w:left="-142" w:right="-108" w:firstLine="0"/>
              <w:jc w:val="center"/>
              <w:rPr>
                <w:sz w:val="24"/>
                <w:szCs w:val="24"/>
              </w:rPr>
            </w:pPr>
            <w:r w:rsidRPr="004E11DC">
              <w:rPr>
                <w:sz w:val="24"/>
                <w:szCs w:val="24"/>
              </w:rPr>
              <w:t>12 мес. 2022 г.</w:t>
            </w:r>
          </w:p>
        </w:tc>
        <w:tc>
          <w:tcPr>
            <w:tcW w:w="1417" w:type="dxa"/>
          </w:tcPr>
          <w:p w:rsidR="00C11C53" w:rsidRPr="008D22F9" w:rsidRDefault="00C11C53" w:rsidP="004329ED">
            <w:pPr>
              <w:pStyle w:val="ab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8D22F9">
              <w:rPr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right w:val="single" w:sz="4" w:space="0" w:color="auto"/>
            </w:tcBorders>
          </w:tcPr>
          <w:p w:rsidR="00C11C53" w:rsidRPr="004E11DC" w:rsidRDefault="00C11C53" w:rsidP="004329ED">
            <w:pPr>
              <w:pStyle w:val="ab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4E11DC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11C53" w:rsidRPr="004E11DC" w:rsidRDefault="00C11C53" w:rsidP="004329ED">
            <w:pPr>
              <w:pStyle w:val="ab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4E11DC">
              <w:rPr>
                <w:sz w:val="24"/>
                <w:szCs w:val="24"/>
              </w:rPr>
              <w:t>0</w:t>
            </w:r>
          </w:p>
        </w:tc>
        <w:tc>
          <w:tcPr>
            <w:tcW w:w="1843" w:type="dxa"/>
            <w:vAlign w:val="center"/>
          </w:tcPr>
          <w:p w:rsidR="00C11C53" w:rsidRPr="004E11DC" w:rsidRDefault="00C11C53" w:rsidP="004329ED">
            <w:pPr>
              <w:pStyle w:val="ab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4E11DC">
              <w:rPr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C11C53" w:rsidRPr="004E11DC" w:rsidRDefault="00C11C53" w:rsidP="004329ED">
            <w:pPr>
              <w:pStyle w:val="ab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4E11DC">
              <w:rPr>
                <w:sz w:val="24"/>
                <w:szCs w:val="24"/>
              </w:rPr>
              <w:t>0</w:t>
            </w:r>
          </w:p>
        </w:tc>
      </w:tr>
      <w:tr w:rsidR="00C11C53" w:rsidRPr="00EF4E78" w:rsidTr="00C11C53">
        <w:tc>
          <w:tcPr>
            <w:tcW w:w="1480" w:type="dxa"/>
          </w:tcPr>
          <w:p w:rsidR="00C11C53" w:rsidRPr="004E11DC" w:rsidRDefault="00C11C53" w:rsidP="004329ED">
            <w:pPr>
              <w:pStyle w:val="ab"/>
              <w:spacing w:line="276" w:lineRule="auto"/>
              <w:ind w:left="-142" w:right="-108" w:firstLine="0"/>
              <w:jc w:val="center"/>
              <w:rPr>
                <w:sz w:val="24"/>
                <w:szCs w:val="24"/>
              </w:rPr>
            </w:pPr>
            <w:r w:rsidRPr="004E11DC">
              <w:rPr>
                <w:sz w:val="24"/>
                <w:szCs w:val="24"/>
              </w:rPr>
              <w:t>12 мес. 2023 г.</w:t>
            </w:r>
          </w:p>
        </w:tc>
        <w:tc>
          <w:tcPr>
            <w:tcW w:w="1417" w:type="dxa"/>
          </w:tcPr>
          <w:p w:rsidR="00C11C53" w:rsidRPr="008D22F9" w:rsidRDefault="00C11C53" w:rsidP="004329ED">
            <w:pPr>
              <w:pStyle w:val="ab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8D22F9">
              <w:rPr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right w:val="single" w:sz="4" w:space="0" w:color="auto"/>
            </w:tcBorders>
          </w:tcPr>
          <w:p w:rsidR="00C11C53" w:rsidRPr="004E11DC" w:rsidRDefault="00C11C53" w:rsidP="004329ED">
            <w:pPr>
              <w:pStyle w:val="ab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4E11DC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11C53" w:rsidRPr="004E11DC" w:rsidRDefault="00C11C53" w:rsidP="004329ED">
            <w:pPr>
              <w:pStyle w:val="ab"/>
              <w:spacing w:line="276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4E11DC">
              <w:rPr>
                <w:sz w:val="24"/>
                <w:szCs w:val="24"/>
              </w:rPr>
              <w:t>0</w:t>
            </w:r>
          </w:p>
        </w:tc>
        <w:tc>
          <w:tcPr>
            <w:tcW w:w="1843" w:type="dxa"/>
            <w:vAlign w:val="center"/>
          </w:tcPr>
          <w:p w:rsidR="00C11C53" w:rsidRPr="004E11DC" w:rsidRDefault="00C11C53" w:rsidP="004329ED">
            <w:pPr>
              <w:pStyle w:val="ab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4E11DC">
              <w:rPr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C11C53" w:rsidRPr="004E11DC" w:rsidRDefault="00C11C53" w:rsidP="004329ED">
            <w:pPr>
              <w:pStyle w:val="ab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4E11DC">
              <w:rPr>
                <w:sz w:val="24"/>
                <w:szCs w:val="24"/>
              </w:rPr>
              <w:t>0</w:t>
            </w:r>
          </w:p>
        </w:tc>
      </w:tr>
    </w:tbl>
    <w:p w:rsidR="00C11C53" w:rsidRDefault="00C11C53" w:rsidP="004329ED">
      <w:pPr>
        <w:widowControl/>
        <w:tabs>
          <w:tab w:val="num" w:pos="0"/>
        </w:tabs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D933A2" w:rsidRPr="00C11C53" w:rsidRDefault="00D933A2" w:rsidP="004329ED">
      <w:pPr>
        <w:widowControl/>
        <w:tabs>
          <w:tab w:val="num" w:pos="0"/>
        </w:tabs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11C53">
        <w:rPr>
          <w:rFonts w:ascii="Times New Roman" w:hAnsi="Times New Roman" w:cs="Times New Roman"/>
          <w:sz w:val="26"/>
          <w:szCs w:val="26"/>
        </w:rPr>
        <w:t xml:space="preserve">Количество групповых несчастных случаев, общее число пострадавших </w:t>
      </w:r>
      <w:r w:rsidRPr="00C11C53">
        <w:rPr>
          <w:rFonts w:ascii="Times New Roman" w:hAnsi="Times New Roman" w:cs="Times New Roman"/>
          <w:sz w:val="26"/>
          <w:szCs w:val="26"/>
        </w:rPr>
        <w:br/>
        <w:t xml:space="preserve">и погибших при групповых несчастных случаях. Количество несчастных случаев </w:t>
      </w:r>
      <w:r w:rsidRPr="00C11C53">
        <w:rPr>
          <w:rFonts w:ascii="Times New Roman" w:hAnsi="Times New Roman" w:cs="Times New Roman"/>
          <w:sz w:val="26"/>
          <w:szCs w:val="26"/>
        </w:rPr>
        <w:br/>
        <w:t xml:space="preserve">со смертельным исходом, произошедших в результате аварий. </w:t>
      </w:r>
    </w:p>
    <w:tbl>
      <w:tblPr>
        <w:tblpPr w:leftFromText="180" w:rightFromText="180" w:vertAnchor="text" w:tblpY="149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2016"/>
        <w:gridCol w:w="761"/>
        <w:gridCol w:w="2184"/>
        <w:gridCol w:w="3119"/>
      </w:tblGrid>
      <w:tr w:rsidR="00C11C53" w:rsidRPr="00EF4E78" w:rsidTr="00C11C53">
        <w:trPr>
          <w:trHeight w:val="319"/>
        </w:trPr>
        <w:tc>
          <w:tcPr>
            <w:tcW w:w="1526" w:type="dxa"/>
            <w:vMerge w:val="restart"/>
            <w:vAlign w:val="center"/>
          </w:tcPr>
          <w:p w:rsidR="00C11C53" w:rsidRPr="004E11DC" w:rsidRDefault="00C11C53" w:rsidP="004329ED">
            <w:pPr>
              <w:pStyle w:val="ab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4E11DC">
              <w:rPr>
                <w:sz w:val="24"/>
                <w:szCs w:val="24"/>
              </w:rPr>
              <w:t>Период</w:t>
            </w:r>
          </w:p>
        </w:tc>
        <w:tc>
          <w:tcPr>
            <w:tcW w:w="2016" w:type="dxa"/>
            <w:vMerge w:val="restart"/>
            <w:vAlign w:val="center"/>
          </w:tcPr>
          <w:p w:rsidR="00C11C53" w:rsidRPr="004E11DC" w:rsidRDefault="00C11C53" w:rsidP="004329ED">
            <w:pPr>
              <w:pStyle w:val="ab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</w:t>
            </w:r>
            <w:r>
              <w:rPr>
                <w:sz w:val="24"/>
                <w:szCs w:val="24"/>
              </w:rPr>
              <w:lastRenderedPageBreak/>
              <w:t>групповых НС</w:t>
            </w:r>
          </w:p>
        </w:tc>
        <w:tc>
          <w:tcPr>
            <w:tcW w:w="2945" w:type="dxa"/>
            <w:gridSpan w:val="2"/>
            <w:tcBorders>
              <w:bottom w:val="single" w:sz="4" w:space="0" w:color="auto"/>
            </w:tcBorders>
            <w:vAlign w:val="center"/>
          </w:tcPr>
          <w:p w:rsidR="00C11C53" w:rsidRPr="004E11DC" w:rsidRDefault="00C11C53" w:rsidP="004329ED">
            <w:pPr>
              <w:pStyle w:val="ab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Пострадавших </w:t>
            </w:r>
            <w:r w:rsidRPr="004E11DC">
              <w:rPr>
                <w:sz w:val="24"/>
                <w:szCs w:val="24"/>
              </w:rPr>
              <w:t xml:space="preserve">при </w:t>
            </w:r>
            <w:r w:rsidRPr="004E11DC">
              <w:rPr>
                <w:sz w:val="24"/>
                <w:szCs w:val="24"/>
              </w:rPr>
              <w:lastRenderedPageBreak/>
              <w:t>групповых НС, чел.</w:t>
            </w:r>
          </w:p>
        </w:tc>
        <w:tc>
          <w:tcPr>
            <w:tcW w:w="3119" w:type="dxa"/>
            <w:vMerge w:val="restart"/>
            <w:vAlign w:val="center"/>
          </w:tcPr>
          <w:p w:rsidR="00C11C53" w:rsidRPr="004E11DC" w:rsidRDefault="00C11C53" w:rsidP="004329ED">
            <w:pPr>
              <w:pStyle w:val="ab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4E11DC">
              <w:rPr>
                <w:sz w:val="24"/>
                <w:szCs w:val="24"/>
              </w:rPr>
              <w:lastRenderedPageBreak/>
              <w:t xml:space="preserve">Количество НС </w:t>
            </w:r>
          </w:p>
          <w:p w:rsidR="00C11C53" w:rsidRPr="004E11DC" w:rsidRDefault="00C11C53" w:rsidP="004329ED">
            <w:pPr>
              <w:pStyle w:val="ab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4E11DC">
              <w:rPr>
                <w:sz w:val="24"/>
                <w:szCs w:val="24"/>
              </w:rPr>
              <w:lastRenderedPageBreak/>
              <w:t>со смертельным исходом, произошедших в результате аварий</w:t>
            </w:r>
          </w:p>
        </w:tc>
      </w:tr>
      <w:tr w:rsidR="00C11C53" w:rsidRPr="00EF4E78" w:rsidTr="00C11C53">
        <w:trPr>
          <w:trHeight w:val="231"/>
        </w:trPr>
        <w:tc>
          <w:tcPr>
            <w:tcW w:w="1526" w:type="dxa"/>
            <w:vMerge/>
            <w:vAlign w:val="center"/>
          </w:tcPr>
          <w:p w:rsidR="00C11C53" w:rsidRPr="004E11DC" w:rsidRDefault="00C11C53" w:rsidP="004329ED">
            <w:pPr>
              <w:pStyle w:val="ab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6" w:type="dxa"/>
            <w:vMerge/>
            <w:vAlign w:val="center"/>
          </w:tcPr>
          <w:p w:rsidR="00C11C53" w:rsidRPr="004E11DC" w:rsidRDefault="00C11C53" w:rsidP="004329ED">
            <w:pPr>
              <w:pStyle w:val="ab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11C53" w:rsidRPr="004E11DC" w:rsidRDefault="00C11C53" w:rsidP="004329ED">
            <w:pPr>
              <w:pStyle w:val="ab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4E11DC">
              <w:rPr>
                <w:sz w:val="24"/>
                <w:szCs w:val="24"/>
              </w:rPr>
              <w:t>всего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11C53" w:rsidRPr="004E11DC" w:rsidRDefault="00C11C53" w:rsidP="004329ED">
            <w:pPr>
              <w:pStyle w:val="ab"/>
              <w:spacing w:line="276" w:lineRule="auto"/>
              <w:ind w:firstLine="34"/>
              <w:jc w:val="center"/>
              <w:rPr>
                <w:sz w:val="24"/>
                <w:szCs w:val="24"/>
              </w:rPr>
            </w:pPr>
            <w:r w:rsidRPr="004E11DC">
              <w:rPr>
                <w:sz w:val="24"/>
                <w:szCs w:val="24"/>
              </w:rPr>
              <w:t>погибших</w:t>
            </w:r>
          </w:p>
        </w:tc>
        <w:tc>
          <w:tcPr>
            <w:tcW w:w="3119" w:type="dxa"/>
            <w:vMerge/>
            <w:vAlign w:val="center"/>
          </w:tcPr>
          <w:p w:rsidR="00C11C53" w:rsidRPr="004E11DC" w:rsidRDefault="00C11C53" w:rsidP="004329ED">
            <w:pPr>
              <w:pStyle w:val="ab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C11C53" w:rsidRPr="00EF4E78" w:rsidTr="00C11C53">
        <w:tc>
          <w:tcPr>
            <w:tcW w:w="1526" w:type="dxa"/>
          </w:tcPr>
          <w:p w:rsidR="00C11C53" w:rsidRPr="004E11DC" w:rsidRDefault="00C11C53" w:rsidP="004329ED">
            <w:pPr>
              <w:pStyle w:val="ab"/>
              <w:spacing w:line="276" w:lineRule="auto"/>
              <w:ind w:left="-142" w:right="-108" w:firstLine="0"/>
              <w:jc w:val="center"/>
              <w:rPr>
                <w:sz w:val="24"/>
                <w:szCs w:val="24"/>
              </w:rPr>
            </w:pPr>
            <w:r w:rsidRPr="004E11DC">
              <w:rPr>
                <w:sz w:val="24"/>
                <w:szCs w:val="24"/>
              </w:rPr>
              <w:t>12 мес. 2023 г.</w:t>
            </w:r>
          </w:p>
        </w:tc>
        <w:tc>
          <w:tcPr>
            <w:tcW w:w="2016" w:type="dxa"/>
          </w:tcPr>
          <w:p w:rsidR="00C11C53" w:rsidRPr="004E11DC" w:rsidRDefault="00C11C53" w:rsidP="004329ED">
            <w:pPr>
              <w:pStyle w:val="ab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4E11DC">
              <w:rPr>
                <w:sz w:val="24"/>
                <w:szCs w:val="24"/>
              </w:rPr>
              <w:t>0</w:t>
            </w:r>
          </w:p>
        </w:tc>
        <w:tc>
          <w:tcPr>
            <w:tcW w:w="761" w:type="dxa"/>
            <w:tcBorders>
              <w:right w:val="single" w:sz="4" w:space="0" w:color="auto"/>
            </w:tcBorders>
          </w:tcPr>
          <w:p w:rsidR="00C11C53" w:rsidRPr="004E11DC" w:rsidRDefault="00C11C53" w:rsidP="004329ED">
            <w:pPr>
              <w:pStyle w:val="ab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4E11DC">
              <w:rPr>
                <w:sz w:val="24"/>
                <w:szCs w:val="24"/>
              </w:rPr>
              <w:t>0</w:t>
            </w:r>
          </w:p>
        </w:tc>
        <w:tc>
          <w:tcPr>
            <w:tcW w:w="2184" w:type="dxa"/>
            <w:tcBorders>
              <w:left w:val="single" w:sz="4" w:space="0" w:color="auto"/>
            </w:tcBorders>
          </w:tcPr>
          <w:p w:rsidR="00C11C53" w:rsidRPr="004E11DC" w:rsidRDefault="00C11C53" w:rsidP="004329ED">
            <w:pPr>
              <w:pStyle w:val="ab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4E11DC">
              <w:rPr>
                <w:sz w:val="24"/>
                <w:szCs w:val="24"/>
              </w:rPr>
              <w:t>0</w:t>
            </w:r>
          </w:p>
        </w:tc>
        <w:tc>
          <w:tcPr>
            <w:tcW w:w="3119" w:type="dxa"/>
            <w:vAlign w:val="center"/>
          </w:tcPr>
          <w:p w:rsidR="00C11C53" w:rsidRPr="004E11DC" w:rsidRDefault="00C11C53" w:rsidP="004329ED">
            <w:pPr>
              <w:pStyle w:val="ab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4E11DC">
              <w:rPr>
                <w:sz w:val="24"/>
                <w:szCs w:val="24"/>
              </w:rPr>
              <w:t>0</w:t>
            </w:r>
          </w:p>
        </w:tc>
      </w:tr>
    </w:tbl>
    <w:p w:rsidR="00C11C53" w:rsidRPr="00C641D5" w:rsidRDefault="00C11C53" w:rsidP="004329ED">
      <w:pPr>
        <w:pStyle w:val="ab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За</w:t>
      </w:r>
      <w:r w:rsidRPr="0072220D">
        <w:rPr>
          <w:sz w:val="26"/>
          <w:szCs w:val="26"/>
        </w:rPr>
        <w:t xml:space="preserve"> отчетный период 2023 год аварий </w:t>
      </w:r>
      <w:r>
        <w:rPr>
          <w:sz w:val="26"/>
          <w:szCs w:val="26"/>
        </w:rPr>
        <w:t>и несчастных случаев со</w:t>
      </w:r>
      <w:r w:rsidRPr="0003523D">
        <w:rPr>
          <w:sz w:val="26"/>
          <w:szCs w:val="26"/>
        </w:rPr>
        <w:t xml:space="preserve"> </w:t>
      </w:r>
      <w:r w:rsidRPr="0072220D">
        <w:rPr>
          <w:sz w:val="26"/>
          <w:szCs w:val="26"/>
        </w:rPr>
        <w:t xml:space="preserve">смертельным исходом </w:t>
      </w:r>
      <w:r>
        <w:rPr>
          <w:sz w:val="26"/>
          <w:szCs w:val="26"/>
        </w:rPr>
        <w:t>допущено не было</w:t>
      </w:r>
      <w:r w:rsidRPr="0072220D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привести </w:t>
      </w:r>
      <w:r w:rsidRPr="0072220D">
        <w:rPr>
          <w:sz w:val="26"/>
          <w:szCs w:val="26"/>
        </w:rPr>
        <w:t>сравнительны</w:t>
      </w:r>
      <w:r>
        <w:rPr>
          <w:sz w:val="26"/>
          <w:szCs w:val="26"/>
        </w:rPr>
        <w:t>е</w:t>
      </w:r>
      <w:r w:rsidRPr="0072220D">
        <w:rPr>
          <w:sz w:val="26"/>
          <w:szCs w:val="26"/>
        </w:rPr>
        <w:t xml:space="preserve"> анализ</w:t>
      </w:r>
      <w:r>
        <w:rPr>
          <w:sz w:val="26"/>
          <w:szCs w:val="26"/>
        </w:rPr>
        <w:t>ы по</w:t>
      </w:r>
      <w:r w:rsidRPr="0072220D">
        <w:rPr>
          <w:sz w:val="26"/>
          <w:szCs w:val="26"/>
        </w:rPr>
        <w:t xml:space="preserve"> распределени</w:t>
      </w:r>
      <w:r>
        <w:rPr>
          <w:sz w:val="26"/>
          <w:szCs w:val="26"/>
        </w:rPr>
        <w:t>ю</w:t>
      </w:r>
      <w:r w:rsidRPr="0072220D">
        <w:rPr>
          <w:sz w:val="26"/>
          <w:szCs w:val="26"/>
        </w:rPr>
        <w:t xml:space="preserve"> аварий по видам аварий</w:t>
      </w:r>
      <w:r>
        <w:rPr>
          <w:sz w:val="26"/>
          <w:szCs w:val="26"/>
        </w:rPr>
        <w:t xml:space="preserve"> и </w:t>
      </w:r>
      <w:r w:rsidRPr="003A1190">
        <w:rPr>
          <w:sz w:val="26"/>
          <w:szCs w:val="26"/>
        </w:rPr>
        <w:t>распределени</w:t>
      </w:r>
      <w:r>
        <w:rPr>
          <w:sz w:val="26"/>
          <w:szCs w:val="26"/>
        </w:rPr>
        <w:t>ю</w:t>
      </w:r>
      <w:r w:rsidRPr="003A1190">
        <w:rPr>
          <w:sz w:val="26"/>
          <w:szCs w:val="26"/>
        </w:rPr>
        <w:t xml:space="preserve"> несчастных случаев со смертельным исходом по травмирующим факторам</w:t>
      </w:r>
      <w:r w:rsidRPr="0072220D">
        <w:rPr>
          <w:sz w:val="26"/>
          <w:szCs w:val="26"/>
        </w:rPr>
        <w:t xml:space="preserve"> не представляется возможным. </w:t>
      </w:r>
      <w:r>
        <w:rPr>
          <w:sz w:val="26"/>
          <w:szCs w:val="26"/>
        </w:rPr>
        <w:t>В обоих случаях н</w:t>
      </w:r>
      <w:r w:rsidRPr="0072220D">
        <w:rPr>
          <w:sz w:val="26"/>
          <w:szCs w:val="26"/>
        </w:rPr>
        <w:t>аблюдается положительная тенденция.</w:t>
      </w:r>
    </w:p>
    <w:p w:rsidR="00C11C53" w:rsidRPr="00791990" w:rsidRDefault="00C11C53" w:rsidP="004329ED">
      <w:pPr>
        <w:widowControl/>
        <w:tabs>
          <w:tab w:val="num" w:pos="0"/>
        </w:tabs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</w:t>
      </w:r>
      <w:r w:rsidRPr="00791990">
        <w:rPr>
          <w:rFonts w:ascii="Times New Roman" w:hAnsi="Times New Roman" w:cs="Times New Roman"/>
          <w:sz w:val="26"/>
          <w:szCs w:val="26"/>
        </w:rPr>
        <w:t xml:space="preserve">варий и несчастных случаев со смертельным исходом за отчетный период </w:t>
      </w:r>
      <w:r w:rsidRPr="00AC4D15">
        <w:rPr>
          <w:rFonts w:ascii="Times New Roman" w:hAnsi="Times New Roman" w:cs="Times New Roman"/>
          <w:sz w:val="26"/>
          <w:szCs w:val="26"/>
        </w:rPr>
        <w:t>допущено не было</w:t>
      </w:r>
      <w:r w:rsidRPr="00791990">
        <w:rPr>
          <w:rFonts w:ascii="Times New Roman" w:hAnsi="Times New Roman" w:cs="Times New Roman"/>
          <w:sz w:val="26"/>
          <w:szCs w:val="26"/>
        </w:rPr>
        <w:t>.</w:t>
      </w:r>
    </w:p>
    <w:p w:rsidR="00C11C53" w:rsidRDefault="00C11C53" w:rsidP="004329ED">
      <w:pPr>
        <w:suppressAutoHyphens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4960">
        <w:rPr>
          <w:rFonts w:ascii="Times New Roman" w:hAnsi="Times New Roman" w:cs="Times New Roman"/>
          <w:sz w:val="26"/>
          <w:szCs w:val="26"/>
        </w:rPr>
        <w:t xml:space="preserve">За отчетный период эксплуатирующими организациями не было осуществлено техническое перевооружение </w:t>
      </w:r>
      <w:r>
        <w:rPr>
          <w:rFonts w:ascii="Times New Roman" w:hAnsi="Times New Roman" w:cs="Times New Roman"/>
          <w:sz w:val="26"/>
          <w:szCs w:val="26"/>
        </w:rPr>
        <w:t>либо</w:t>
      </w:r>
      <w:r w:rsidRPr="00324960">
        <w:rPr>
          <w:rFonts w:ascii="Times New Roman" w:hAnsi="Times New Roman" w:cs="Times New Roman"/>
          <w:sz w:val="26"/>
          <w:szCs w:val="26"/>
        </w:rPr>
        <w:t xml:space="preserve"> реконструкция предприятия.</w:t>
      </w:r>
    </w:p>
    <w:p w:rsidR="00C11C53" w:rsidRDefault="00C11C53" w:rsidP="004329ED">
      <w:pPr>
        <w:suppressAutoHyphens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Поднадзорными организациям </w:t>
      </w:r>
      <w:r w:rsidRPr="00C65B3E">
        <w:rPr>
          <w:rFonts w:ascii="Times New Roman" w:hAnsi="Times New Roman" w:cs="Times New Roman"/>
          <w:sz w:val="26"/>
          <w:szCs w:val="26"/>
        </w:rPr>
        <w:t>организов</w:t>
      </w:r>
      <w:r>
        <w:rPr>
          <w:rFonts w:ascii="Times New Roman" w:hAnsi="Times New Roman" w:cs="Times New Roman"/>
          <w:sz w:val="26"/>
          <w:szCs w:val="26"/>
        </w:rPr>
        <w:t>ан</w:t>
      </w:r>
      <w:r w:rsidRPr="00C65B3E">
        <w:rPr>
          <w:rFonts w:ascii="Times New Roman" w:hAnsi="Times New Roman" w:cs="Times New Roman"/>
          <w:sz w:val="26"/>
          <w:szCs w:val="26"/>
        </w:rPr>
        <w:t xml:space="preserve"> и осуществляется производственный контроль за соблюдением требований промышленной </w:t>
      </w:r>
      <w:r>
        <w:rPr>
          <w:rFonts w:ascii="Times New Roman" w:hAnsi="Times New Roman" w:cs="Times New Roman"/>
          <w:sz w:val="26"/>
          <w:szCs w:val="26"/>
        </w:rPr>
        <w:t>безопасности. В 2022 году не предоставили сведения об</w:t>
      </w:r>
      <w:r w:rsidRPr="002F2397">
        <w:rPr>
          <w:rFonts w:ascii="Times New Roman" w:hAnsi="Times New Roman" w:cs="Times New Roman"/>
          <w:sz w:val="26"/>
          <w:szCs w:val="26"/>
        </w:rPr>
        <w:t xml:space="preserve"> организации производственного контроля за 2021 год 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2F2397">
        <w:rPr>
          <w:rFonts w:ascii="Times New Roman" w:hAnsi="Times New Roman" w:cs="Times New Roman"/>
          <w:sz w:val="26"/>
          <w:szCs w:val="26"/>
        </w:rPr>
        <w:t xml:space="preserve"> организаций</w:t>
      </w:r>
      <w:r>
        <w:rPr>
          <w:rFonts w:ascii="Times New Roman" w:hAnsi="Times New Roman" w:cs="Times New Roman"/>
          <w:sz w:val="26"/>
          <w:szCs w:val="26"/>
        </w:rPr>
        <w:t xml:space="preserve"> (ООО «Гортопсбыт», ООО «Западная угольная компания», ООО «Мангидай», </w:t>
      </w:r>
      <w:r w:rsidRPr="008F62CA">
        <w:rPr>
          <w:rFonts w:ascii="Times New Roman" w:hAnsi="Times New Roman" w:cs="Times New Roman"/>
          <w:sz w:val="26"/>
          <w:szCs w:val="26"/>
        </w:rPr>
        <w:t>ООО «Углегорскуголь»,</w:t>
      </w:r>
      <w:r>
        <w:rPr>
          <w:rFonts w:ascii="Times New Roman" w:hAnsi="Times New Roman" w:cs="Times New Roman"/>
          <w:sz w:val="26"/>
          <w:szCs w:val="26"/>
        </w:rPr>
        <w:t xml:space="preserve"> ООО «Управляющая компания «Угольные ресурсы Сахалина»), в 2023 году сведения об</w:t>
      </w:r>
      <w:r w:rsidRPr="002F2397">
        <w:rPr>
          <w:rFonts w:ascii="Times New Roman" w:hAnsi="Times New Roman" w:cs="Times New Roman"/>
          <w:sz w:val="26"/>
          <w:szCs w:val="26"/>
        </w:rPr>
        <w:t xml:space="preserve"> организации производственного контроля за 2022 год</w:t>
      </w:r>
      <w:r>
        <w:rPr>
          <w:rFonts w:ascii="Times New Roman" w:hAnsi="Times New Roman" w:cs="Times New Roman"/>
          <w:sz w:val="26"/>
          <w:szCs w:val="26"/>
        </w:rPr>
        <w:t xml:space="preserve"> – 2 организации (ООО «Гортопсбыт», ООО «Котен»). По итогам рассмотрения представленных организациями сведений об организации производственного контроля в </w:t>
      </w:r>
      <w:r w:rsidRPr="00F043FC">
        <w:rPr>
          <w:rFonts w:ascii="Times New Roman" w:hAnsi="Times New Roman" w:cs="Times New Roman"/>
          <w:sz w:val="26"/>
          <w:szCs w:val="26"/>
        </w:rPr>
        <w:t>2023 год</w:t>
      </w:r>
      <w:r>
        <w:rPr>
          <w:rFonts w:ascii="Times New Roman" w:hAnsi="Times New Roman" w:cs="Times New Roman"/>
          <w:sz w:val="26"/>
          <w:szCs w:val="26"/>
        </w:rPr>
        <w:t>у</w:t>
      </w:r>
      <w:r w:rsidRPr="00F043FC">
        <w:rPr>
          <w:rFonts w:ascii="Times New Roman" w:hAnsi="Times New Roman" w:cs="Times New Roman"/>
          <w:sz w:val="26"/>
          <w:szCs w:val="26"/>
        </w:rPr>
        <w:t xml:space="preserve"> в сравнении с аналогичным периодом 2022 год</w:t>
      </w:r>
      <w:r>
        <w:rPr>
          <w:rFonts w:ascii="Times New Roman" w:hAnsi="Times New Roman" w:cs="Times New Roman"/>
          <w:sz w:val="26"/>
          <w:szCs w:val="26"/>
        </w:rPr>
        <w:t>ом</w:t>
      </w:r>
      <w:r w:rsidRPr="00F043FC">
        <w:rPr>
          <w:rFonts w:ascii="Times New Roman" w:hAnsi="Times New Roman" w:cs="Times New Roman"/>
          <w:sz w:val="26"/>
          <w:szCs w:val="26"/>
        </w:rPr>
        <w:t xml:space="preserve"> (2023/2022) </w:t>
      </w:r>
      <w:r w:rsidRPr="00D6675C">
        <w:rPr>
          <w:rFonts w:ascii="Times New Roman" w:hAnsi="Times New Roman" w:cs="Times New Roman"/>
          <w:sz w:val="26"/>
          <w:szCs w:val="26"/>
        </w:rPr>
        <w:t>возбуждено 2/5 административных</w:t>
      </w:r>
      <w:r>
        <w:rPr>
          <w:rFonts w:ascii="Times New Roman" w:hAnsi="Times New Roman" w:cs="Times New Roman"/>
          <w:sz w:val="26"/>
          <w:szCs w:val="26"/>
        </w:rPr>
        <w:t xml:space="preserve"> дел.</w:t>
      </w:r>
    </w:p>
    <w:p w:rsidR="00C11C53" w:rsidRDefault="00C11C53" w:rsidP="004329ED">
      <w:pPr>
        <w:suppressAutoHyphens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</w:t>
      </w:r>
      <w:r w:rsidRPr="009237BC">
        <w:rPr>
          <w:rFonts w:ascii="Times New Roman" w:hAnsi="Times New Roman" w:cs="Times New Roman"/>
          <w:sz w:val="26"/>
          <w:szCs w:val="26"/>
        </w:rPr>
        <w:t>оговор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9237BC">
        <w:rPr>
          <w:rFonts w:ascii="Times New Roman" w:hAnsi="Times New Roman" w:cs="Times New Roman"/>
          <w:sz w:val="26"/>
          <w:szCs w:val="26"/>
        </w:rPr>
        <w:t xml:space="preserve"> обязательного страхования гражданской ответственности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</w:t>
      </w:r>
      <w:r>
        <w:rPr>
          <w:rFonts w:ascii="Times New Roman" w:hAnsi="Times New Roman" w:cs="Times New Roman"/>
          <w:sz w:val="26"/>
          <w:szCs w:val="26"/>
        </w:rPr>
        <w:t xml:space="preserve"> заключены, за исключением 2 организаций (ООО «Гортопсбыт», ООО «Котен»). Данные организации на рассмотрение Планов развития горных работ на 2024 год не заявились.</w:t>
      </w:r>
    </w:p>
    <w:p w:rsidR="00C11C53" w:rsidRPr="00102D97" w:rsidRDefault="00C11C53" w:rsidP="004329ED">
      <w:pPr>
        <w:suppressAutoHyphens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43FC">
        <w:rPr>
          <w:rFonts w:ascii="Times New Roman" w:hAnsi="Times New Roman" w:cs="Times New Roman"/>
          <w:sz w:val="26"/>
          <w:szCs w:val="26"/>
        </w:rPr>
        <w:t xml:space="preserve">За 12 месяцев 2023 года в сравнении с аналогичным периодом 2022 года (2023/2022) проведено </w:t>
      </w:r>
      <w:r w:rsidRPr="00102D97">
        <w:rPr>
          <w:rFonts w:ascii="Times New Roman" w:hAnsi="Times New Roman" w:cs="Times New Roman"/>
          <w:sz w:val="26"/>
          <w:szCs w:val="26"/>
        </w:rPr>
        <w:t>9/15</w:t>
      </w:r>
      <w:r w:rsidRPr="00F043FC">
        <w:rPr>
          <w:rFonts w:ascii="Times New Roman" w:hAnsi="Times New Roman" w:cs="Times New Roman"/>
          <w:sz w:val="26"/>
          <w:szCs w:val="26"/>
        </w:rPr>
        <w:t xml:space="preserve"> обследований. Выявлено </w:t>
      </w:r>
      <w:r w:rsidRPr="00102D97">
        <w:rPr>
          <w:rFonts w:ascii="Times New Roman" w:hAnsi="Times New Roman" w:cs="Times New Roman"/>
          <w:sz w:val="26"/>
          <w:szCs w:val="26"/>
        </w:rPr>
        <w:t>182/</w:t>
      </w:r>
      <w:r>
        <w:rPr>
          <w:rFonts w:ascii="Times New Roman" w:hAnsi="Times New Roman" w:cs="Times New Roman"/>
          <w:sz w:val="26"/>
          <w:szCs w:val="26"/>
        </w:rPr>
        <w:t xml:space="preserve">302 </w:t>
      </w:r>
      <w:r w:rsidRPr="00F043FC">
        <w:rPr>
          <w:rFonts w:ascii="Times New Roman" w:hAnsi="Times New Roman" w:cs="Times New Roman"/>
          <w:sz w:val="26"/>
          <w:szCs w:val="26"/>
        </w:rPr>
        <w:t xml:space="preserve">нарушений требований промышленной безопасности, к административной ответственности привлечено 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F043FC">
        <w:rPr>
          <w:rFonts w:ascii="Times New Roman" w:hAnsi="Times New Roman" w:cs="Times New Roman"/>
          <w:sz w:val="26"/>
          <w:szCs w:val="26"/>
        </w:rPr>
        <w:t>/</w:t>
      </w:r>
      <w:r>
        <w:rPr>
          <w:rFonts w:ascii="Times New Roman" w:hAnsi="Times New Roman" w:cs="Times New Roman"/>
          <w:sz w:val="26"/>
          <w:szCs w:val="26"/>
        </w:rPr>
        <w:t>6</w:t>
      </w:r>
      <w:r w:rsidRPr="00F043FC">
        <w:rPr>
          <w:rFonts w:ascii="Times New Roman" w:hAnsi="Times New Roman" w:cs="Times New Roman"/>
          <w:sz w:val="26"/>
          <w:szCs w:val="26"/>
        </w:rPr>
        <w:t xml:space="preserve"> юридических и </w:t>
      </w:r>
      <w:r>
        <w:rPr>
          <w:rFonts w:ascii="Times New Roman" w:hAnsi="Times New Roman" w:cs="Times New Roman"/>
          <w:sz w:val="26"/>
          <w:szCs w:val="26"/>
        </w:rPr>
        <w:t>6</w:t>
      </w:r>
      <w:r w:rsidRPr="00F043FC">
        <w:rPr>
          <w:rFonts w:ascii="Times New Roman" w:hAnsi="Times New Roman" w:cs="Times New Roman"/>
          <w:sz w:val="26"/>
          <w:szCs w:val="26"/>
        </w:rPr>
        <w:t>/7 должностных лиц.</w:t>
      </w:r>
    </w:p>
    <w:p w:rsidR="00C11C53" w:rsidRPr="00C11C53" w:rsidRDefault="00C11C53" w:rsidP="004329ED">
      <w:pPr>
        <w:widowControl/>
        <w:tabs>
          <w:tab w:val="num" w:pos="0"/>
        </w:tabs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11C53">
        <w:rPr>
          <w:rFonts w:ascii="Times New Roman" w:hAnsi="Times New Roman" w:cs="Times New Roman"/>
          <w:sz w:val="26"/>
          <w:szCs w:val="26"/>
        </w:rPr>
        <w:t>Основные проблемы, связанные с обеспечением безопасности и</w:t>
      </w:r>
      <w:r w:rsidRPr="00C11C53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C11C53">
        <w:rPr>
          <w:rFonts w:ascii="Times New Roman" w:hAnsi="Times New Roman" w:cs="Times New Roman"/>
          <w:sz w:val="26"/>
          <w:szCs w:val="26"/>
        </w:rPr>
        <w:t>противоаварийной устойчивости угледобывающих предприятий. Общая оценка состояния безопасности и противоаварийной устойчивости угледобывающих предприятий:</w:t>
      </w:r>
    </w:p>
    <w:p w:rsidR="00C11C53" w:rsidRPr="00EE11C6" w:rsidRDefault="00C11C53" w:rsidP="004329ED">
      <w:pPr>
        <w:suppressAutoHyphens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E11C6">
        <w:rPr>
          <w:rFonts w:ascii="Times New Roman" w:hAnsi="Times New Roman" w:cs="Times New Roman"/>
          <w:sz w:val="26"/>
          <w:szCs w:val="26"/>
        </w:rPr>
        <w:t xml:space="preserve">- </w:t>
      </w:r>
      <w:r>
        <w:rPr>
          <w:rFonts w:ascii="Times New Roman" w:hAnsi="Times New Roman" w:cs="Times New Roman"/>
          <w:sz w:val="26"/>
          <w:szCs w:val="26"/>
        </w:rPr>
        <w:t>Н</w:t>
      </w:r>
      <w:r w:rsidRPr="00EE11C6">
        <w:rPr>
          <w:rFonts w:ascii="Times New Roman" w:hAnsi="Times New Roman" w:cs="Times New Roman"/>
          <w:sz w:val="26"/>
          <w:szCs w:val="26"/>
        </w:rPr>
        <w:t>едостаточный уровень квалификации непосредственных исполнителей;</w:t>
      </w:r>
    </w:p>
    <w:p w:rsidR="00C11C53" w:rsidRPr="00EE11C6" w:rsidRDefault="00C11C53" w:rsidP="004329ED">
      <w:pPr>
        <w:suppressAutoHyphens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E11C6">
        <w:rPr>
          <w:rFonts w:ascii="Times New Roman" w:hAnsi="Times New Roman" w:cs="Times New Roman"/>
          <w:sz w:val="26"/>
          <w:szCs w:val="26"/>
        </w:rPr>
        <w:t xml:space="preserve">- низкое качество инженерного сопровождения горных работ, подготовки и организации производства в совокупности с неудовлетворительным уровнем </w:t>
      </w:r>
      <w:r w:rsidRPr="00EE11C6">
        <w:rPr>
          <w:rFonts w:ascii="Times New Roman" w:hAnsi="Times New Roman" w:cs="Times New Roman"/>
          <w:sz w:val="26"/>
          <w:szCs w:val="26"/>
        </w:rPr>
        <w:lastRenderedPageBreak/>
        <w:t xml:space="preserve">трудовой и технологической  дисциплины; </w:t>
      </w:r>
    </w:p>
    <w:p w:rsidR="00C11C53" w:rsidRPr="00EE11C6" w:rsidRDefault="00C11C53" w:rsidP="004329ED">
      <w:pPr>
        <w:suppressAutoHyphens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E11C6">
        <w:rPr>
          <w:rFonts w:ascii="Times New Roman" w:hAnsi="Times New Roman" w:cs="Times New Roman"/>
          <w:sz w:val="26"/>
          <w:szCs w:val="26"/>
        </w:rPr>
        <w:t>- формальный подход управляющих компаний к созданию интегрированной системы управления промышленной безопасностью, неэффект</w:t>
      </w:r>
      <w:r>
        <w:rPr>
          <w:rFonts w:ascii="Times New Roman" w:hAnsi="Times New Roman" w:cs="Times New Roman"/>
          <w:sz w:val="26"/>
          <w:szCs w:val="26"/>
        </w:rPr>
        <w:t>ивный производственный контроль</w:t>
      </w:r>
      <w:r w:rsidRPr="00EE11C6">
        <w:rPr>
          <w:rFonts w:ascii="Times New Roman" w:hAnsi="Times New Roman" w:cs="Times New Roman"/>
          <w:sz w:val="26"/>
          <w:szCs w:val="26"/>
        </w:rPr>
        <w:t>;</w:t>
      </w:r>
    </w:p>
    <w:p w:rsidR="00C11C53" w:rsidRPr="00EE11C6" w:rsidRDefault="00C11C53" w:rsidP="004329ED">
      <w:pPr>
        <w:suppressAutoHyphens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E11C6">
        <w:rPr>
          <w:rFonts w:ascii="Times New Roman" w:hAnsi="Times New Roman" w:cs="Times New Roman"/>
          <w:sz w:val="26"/>
          <w:szCs w:val="26"/>
        </w:rPr>
        <w:t>- недостаточная реализация текущих и перспективных задач научно-исследовательского сопровождения отработки месторождений, авторского надзора за ходом исполнения проектных решений, в процессе строительства</w:t>
      </w:r>
      <w:r w:rsidRPr="00F17B2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и эксплуатации ОПО</w:t>
      </w:r>
      <w:r w:rsidRPr="00EE11C6">
        <w:rPr>
          <w:rFonts w:ascii="Times New Roman" w:hAnsi="Times New Roman" w:cs="Times New Roman"/>
          <w:sz w:val="26"/>
          <w:szCs w:val="26"/>
        </w:rPr>
        <w:t xml:space="preserve">; </w:t>
      </w:r>
    </w:p>
    <w:p w:rsidR="00C11C53" w:rsidRPr="00EE11C6" w:rsidRDefault="00C11C53" w:rsidP="004329ED">
      <w:pPr>
        <w:suppressAutoHyphens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E11C6">
        <w:rPr>
          <w:rFonts w:ascii="Times New Roman" w:hAnsi="Times New Roman" w:cs="Times New Roman"/>
          <w:sz w:val="26"/>
          <w:szCs w:val="26"/>
        </w:rPr>
        <w:t>- отсутствие современного, конкурентоспособного российского горнопромышленного машиностроения и вызванная с этим зависимость от зарубежных поставщиков по закупке оборудования, техники и запасных частей.</w:t>
      </w:r>
    </w:p>
    <w:p w:rsidR="00C11C53" w:rsidRDefault="00C11C53" w:rsidP="004329ED">
      <w:pPr>
        <w:suppressAutoHyphens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E11C6">
        <w:rPr>
          <w:rFonts w:ascii="Times New Roman" w:hAnsi="Times New Roman" w:cs="Times New Roman"/>
          <w:sz w:val="26"/>
          <w:szCs w:val="26"/>
        </w:rPr>
        <w:t>Общая оценка состояния безопасности и противоаварийной устойчивости угледобывающих предприятий –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E11C6">
        <w:rPr>
          <w:rFonts w:ascii="Times New Roman" w:hAnsi="Times New Roman" w:cs="Times New Roman"/>
          <w:sz w:val="26"/>
          <w:szCs w:val="26"/>
        </w:rPr>
        <w:t>удовлетворительн</w:t>
      </w:r>
      <w:r>
        <w:rPr>
          <w:rFonts w:ascii="Times New Roman" w:hAnsi="Times New Roman" w:cs="Times New Roman"/>
          <w:sz w:val="26"/>
          <w:szCs w:val="26"/>
        </w:rPr>
        <w:t>о</w:t>
      </w:r>
      <w:r w:rsidRPr="00EE11C6">
        <w:rPr>
          <w:rFonts w:ascii="Times New Roman" w:hAnsi="Times New Roman" w:cs="Times New Roman"/>
          <w:sz w:val="26"/>
          <w:szCs w:val="26"/>
        </w:rPr>
        <w:t>.</w:t>
      </w:r>
    </w:p>
    <w:p w:rsidR="00C11C53" w:rsidRDefault="00C11C53" w:rsidP="004329ED">
      <w:pPr>
        <w:widowControl/>
        <w:tabs>
          <w:tab w:val="num" w:pos="0"/>
        </w:tabs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</w:t>
      </w:r>
      <w:r w:rsidRPr="008C0100">
        <w:rPr>
          <w:rFonts w:ascii="Times New Roman" w:hAnsi="Times New Roman" w:cs="Times New Roman"/>
          <w:sz w:val="26"/>
          <w:szCs w:val="26"/>
        </w:rPr>
        <w:t xml:space="preserve">а поднадзорных предприятиях, эксплуатирующих опасные производственные объекты угольной промышленности, разработаны </w:t>
      </w:r>
      <w:r>
        <w:rPr>
          <w:rFonts w:ascii="Times New Roman" w:hAnsi="Times New Roman" w:cs="Times New Roman"/>
          <w:sz w:val="26"/>
          <w:szCs w:val="26"/>
        </w:rPr>
        <w:t xml:space="preserve">и согласованы в установленные сроки </w:t>
      </w:r>
      <w:r w:rsidRPr="008C0100">
        <w:rPr>
          <w:rFonts w:ascii="Times New Roman" w:hAnsi="Times New Roman" w:cs="Times New Roman"/>
          <w:sz w:val="26"/>
          <w:szCs w:val="26"/>
        </w:rPr>
        <w:t xml:space="preserve">планы мероприятий по локализации и ликвидации последствий аварий, которые наряду с характерными аварийными ситуациями, предусматривают такие стихийные бедствия как оползни, наводнения, паводки. </w:t>
      </w:r>
    </w:p>
    <w:p w:rsidR="00C11C53" w:rsidRPr="00400541" w:rsidRDefault="00C11C53" w:rsidP="004329ED">
      <w:pPr>
        <w:widowControl/>
        <w:tabs>
          <w:tab w:val="num" w:pos="0"/>
        </w:tabs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C0100">
        <w:rPr>
          <w:rFonts w:ascii="Times New Roman" w:hAnsi="Times New Roman" w:cs="Times New Roman"/>
          <w:sz w:val="26"/>
          <w:szCs w:val="26"/>
        </w:rPr>
        <w:t>Работники организаций проходят соответствующее обучение по локализации и ликвидации данных стихийных бедствий.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67620">
        <w:rPr>
          <w:rFonts w:ascii="Times New Roman" w:hAnsi="Times New Roman" w:cs="Times New Roman"/>
          <w:sz w:val="26"/>
          <w:szCs w:val="26"/>
        </w:rPr>
        <w:t>С работниками предприятий проводятся учебно-тренировочные занятия по планам ликвидации аварий с проработкой сценариев возможных террористических актов на опасных участках производства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C11C53" w:rsidRPr="00400541" w:rsidRDefault="00C11C53" w:rsidP="004329ED">
      <w:pPr>
        <w:suppressAutoHyphens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00541">
        <w:rPr>
          <w:rFonts w:ascii="Times New Roman" w:hAnsi="Times New Roman" w:cs="Times New Roman"/>
          <w:sz w:val="26"/>
          <w:szCs w:val="26"/>
        </w:rPr>
        <w:t xml:space="preserve">Аварийные ситуации на разрезах ликвидируются силами ВГСЧ и аварийно-спасательными формированиями (ВГК) разрезов. </w:t>
      </w:r>
    </w:p>
    <w:p w:rsidR="00C11C53" w:rsidRPr="00400541" w:rsidRDefault="00C11C53" w:rsidP="004329ED">
      <w:pPr>
        <w:suppressAutoHyphens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00541">
        <w:rPr>
          <w:rFonts w:ascii="Times New Roman" w:hAnsi="Times New Roman" w:cs="Times New Roman"/>
          <w:sz w:val="26"/>
          <w:szCs w:val="26"/>
        </w:rPr>
        <w:t xml:space="preserve">Руководители и специалисты разрезов аттестованы на знание промышленной безопасности в объеме требований должностных обязанностей при выполнении планов ликвидации аварий. </w:t>
      </w:r>
    </w:p>
    <w:p w:rsidR="00C11C53" w:rsidRPr="00400541" w:rsidRDefault="00C11C53" w:rsidP="004329ED">
      <w:pPr>
        <w:suppressAutoHyphens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00541">
        <w:rPr>
          <w:rFonts w:ascii="Times New Roman" w:hAnsi="Times New Roman" w:cs="Times New Roman"/>
          <w:sz w:val="26"/>
          <w:szCs w:val="26"/>
        </w:rPr>
        <w:t xml:space="preserve">Работники организаций обучены способам защиты и действиям в чрезвычайных ситуациях. </w:t>
      </w:r>
    </w:p>
    <w:p w:rsidR="00C11C53" w:rsidRPr="00400541" w:rsidRDefault="00C11C53" w:rsidP="004329ED">
      <w:pPr>
        <w:suppressAutoHyphens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00541">
        <w:rPr>
          <w:rFonts w:ascii="Times New Roman" w:hAnsi="Times New Roman" w:cs="Times New Roman"/>
          <w:sz w:val="26"/>
          <w:szCs w:val="26"/>
        </w:rPr>
        <w:t xml:space="preserve">Для борьбы с наводнениями, паводками ежегодно разрабатываются и утверждаются техническими руководителями организаций мероприятия по обеспечению безопасности работ. </w:t>
      </w:r>
    </w:p>
    <w:p w:rsidR="00C11C53" w:rsidRPr="007D5684" w:rsidRDefault="00C11C53" w:rsidP="004329ED">
      <w:pPr>
        <w:suppressAutoHyphens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00541">
        <w:rPr>
          <w:rFonts w:ascii="Times New Roman" w:hAnsi="Times New Roman" w:cs="Times New Roman"/>
          <w:sz w:val="26"/>
          <w:szCs w:val="26"/>
        </w:rPr>
        <w:t>В организациях созданы материальные и финансовые ресурсы для выполнения мероприятий по предупреждению и ликвидации чрезвычайных ситуаций. На всех предприятиях имеются средства оповещения об авариях: стационарная телефонная связь, мобильная сотовая связь.</w:t>
      </w:r>
    </w:p>
    <w:p w:rsidR="00C11C53" w:rsidRDefault="00C11C53" w:rsidP="004329ED">
      <w:pPr>
        <w:widowControl/>
        <w:tabs>
          <w:tab w:val="num" w:pos="0"/>
        </w:tabs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 отчетный период была проведена 1 выездная оценка соответствия лицензиата лицензионным требованиям, по результатам которой было установлено соответствие заявителя лицензионным требованиям.</w:t>
      </w:r>
    </w:p>
    <w:p w:rsidR="00C11C53" w:rsidRPr="00EE11C6" w:rsidRDefault="00C11C53" w:rsidP="004329ED">
      <w:pPr>
        <w:suppressAutoHyphens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933A2" w:rsidRPr="00581D7E" w:rsidRDefault="00D933A2" w:rsidP="004329ED">
      <w:pPr>
        <w:widowControl/>
        <w:spacing w:before="120" w:after="120" w:line="276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581D7E">
        <w:rPr>
          <w:rFonts w:ascii="Times New Roman" w:hAnsi="Times New Roman" w:cs="Times New Roman"/>
          <w:b/>
          <w:bCs/>
          <w:sz w:val="26"/>
          <w:szCs w:val="26"/>
        </w:rPr>
        <w:lastRenderedPageBreak/>
        <w:t>2.2. Объекты горнорудной и нерудной промышленности</w:t>
      </w:r>
    </w:p>
    <w:p w:rsidR="00C11C53" w:rsidRPr="00C11C53" w:rsidRDefault="00C11C53" w:rsidP="004329ED">
      <w:pPr>
        <w:widowControl/>
        <w:tabs>
          <w:tab w:val="num" w:pos="0"/>
        </w:tabs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11C53">
        <w:rPr>
          <w:rFonts w:ascii="Times New Roman" w:hAnsi="Times New Roman" w:cs="Times New Roman"/>
          <w:sz w:val="26"/>
          <w:szCs w:val="26"/>
        </w:rPr>
        <w:t>Показатели аварийности и производственного травматизма со смертельным исходом за отчётный период, их сравнение с показателями за соответствующий отчётный период прошлого года. Количество аварий, произошедших в результате действий третьих лиц. Ущерб от аварий.</w:t>
      </w:r>
    </w:p>
    <w:tbl>
      <w:tblPr>
        <w:tblpPr w:leftFromText="180" w:rightFromText="180" w:vertAnchor="text" w:tblpX="40" w:tblpY="14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331"/>
        <w:gridCol w:w="1180"/>
        <w:gridCol w:w="1418"/>
        <w:gridCol w:w="1843"/>
        <w:gridCol w:w="2092"/>
      </w:tblGrid>
      <w:tr w:rsidR="00C11C53" w:rsidRPr="00AD114F" w:rsidTr="00C11C53">
        <w:trPr>
          <w:trHeight w:val="319"/>
        </w:trPr>
        <w:tc>
          <w:tcPr>
            <w:tcW w:w="1526" w:type="dxa"/>
            <w:vMerge w:val="restart"/>
            <w:vAlign w:val="center"/>
          </w:tcPr>
          <w:p w:rsidR="00C11C53" w:rsidRPr="006E489B" w:rsidRDefault="00C11C53" w:rsidP="004329ED">
            <w:pPr>
              <w:pStyle w:val="ab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6E489B">
              <w:rPr>
                <w:sz w:val="24"/>
                <w:szCs w:val="24"/>
              </w:rPr>
              <w:t>Период</w:t>
            </w:r>
          </w:p>
        </w:tc>
        <w:tc>
          <w:tcPr>
            <w:tcW w:w="1331" w:type="dxa"/>
            <w:vMerge w:val="restart"/>
            <w:vAlign w:val="center"/>
          </w:tcPr>
          <w:p w:rsidR="00C11C53" w:rsidRPr="006E489B" w:rsidRDefault="00C11C53" w:rsidP="004329ED">
            <w:pPr>
              <w:pStyle w:val="ab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6E489B">
              <w:rPr>
                <w:sz w:val="24"/>
                <w:szCs w:val="24"/>
              </w:rPr>
              <w:t>Количество</w:t>
            </w:r>
          </w:p>
        </w:tc>
        <w:tc>
          <w:tcPr>
            <w:tcW w:w="2598" w:type="dxa"/>
            <w:gridSpan w:val="2"/>
            <w:tcBorders>
              <w:bottom w:val="single" w:sz="4" w:space="0" w:color="auto"/>
            </w:tcBorders>
            <w:vAlign w:val="center"/>
          </w:tcPr>
          <w:p w:rsidR="00C11C53" w:rsidRPr="006E489B" w:rsidRDefault="00C11C53" w:rsidP="004329ED">
            <w:pPr>
              <w:pStyle w:val="ab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6E489B">
              <w:rPr>
                <w:sz w:val="24"/>
                <w:szCs w:val="24"/>
              </w:rPr>
              <w:t>Пострадавших, чел.</w:t>
            </w:r>
          </w:p>
        </w:tc>
        <w:tc>
          <w:tcPr>
            <w:tcW w:w="1843" w:type="dxa"/>
            <w:vMerge w:val="restart"/>
            <w:vAlign w:val="center"/>
          </w:tcPr>
          <w:p w:rsidR="00C11C53" w:rsidRPr="006E489B" w:rsidRDefault="00C11C53" w:rsidP="004329ED">
            <w:pPr>
              <w:pStyle w:val="ab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6E489B">
              <w:rPr>
                <w:sz w:val="24"/>
                <w:szCs w:val="24"/>
              </w:rPr>
              <w:t>Ущерб, руб.</w:t>
            </w:r>
          </w:p>
        </w:tc>
        <w:tc>
          <w:tcPr>
            <w:tcW w:w="2092" w:type="dxa"/>
            <w:vMerge w:val="restart"/>
            <w:vAlign w:val="center"/>
          </w:tcPr>
          <w:p w:rsidR="00C11C53" w:rsidRPr="006E489B" w:rsidRDefault="00C11C53" w:rsidP="004329ED">
            <w:pPr>
              <w:pStyle w:val="ab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6E489B">
              <w:rPr>
                <w:sz w:val="24"/>
                <w:szCs w:val="24"/>
              </w:rPr>
              <w:t>Количество аварий, произошедших в результате действий третьих лиц</w:t>
            </w:r>
          </w:p>
        </w:tc>
      </w:tr>
      <w:tr w:rsidR="00C11C53" w:rsidRPr="00AD114F" w:rsidTr="00C11C53">
        <w:trPr>
          <w:trHeight w:val="231"/>
        </w:trPr>
        <w:tc>
          <w:tcPr>
            <w:tcW w:w="1526" w:type="dxa"/>
            <w:vMerge/>
            <w:vAlign w:val="center"/>
          </w:tcPr>
          <w:p w:rsidR="00C11C53" w:rsidRPr="006E489B" w:rsidRDefault="00C11C53" w:rsidP="004329ED">
            <w:pPr>
              <w:pStyle w:val="ab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31" w:type="dxa"/>
            <w:vMerge/>
            <w:vAlign w:val="center"/>
          </w:tcPr>
          <w:p w:rsidR="00C11C53" w:rsidRPr="006E489B" w:rsidRDefault="00C11C53" w:rsidP="004329ED">
            <w:pPr>
              <w:pStyle w:val="ab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11C53" w:rsidRPr="006E489B" w:rsidRDefault="00C11C53" w:rsidP="004329ED">
            <w:pPr>
              <w:pStyle w:val="ab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6E489B">
              <w:rPr>
                <w:sz w:val="24"/>
                <w:szCs w:val="24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11C53" w:rsidRPr="006E489B" w:rsidRDefault="00C11C53" w:rsidP="004329ED">
            <w:pPr>
              <w:pStyle w:val="ab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6E489B">
              <w:rPr>
                <w:sz w:val="24"/>
                <w:szCs w:val="24"/>
              </w:rPr>
              <w:t>погибших</w:t>
            </w:r>
          </w:p>
        </w:tc>
        <w:tc>
          <w:tcPr>
            <w:tcW w:w="1843" w:type="dxa"/>
            <w:vMerge/>
            <w:vAlign w:val="center"/>
          </w:tcPr>
          <w:p w:rsidR="00C11C53" w:rsidRPr="006E489B" w:rsidRDefault="00C11C53" w:rsidP="004329ED">
            <w:pPr>
              <w:pStyle w:val="ab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92" w:type="dxa"/>
            <w:vMerge/>
          </w:tcPr>
          <w:p w:rsidR="00C11C53" w:rsidRPr="006E489B" w:rsidRDefault="00C11C53" w:rsidP="004329ED">
            <w:pPr>
              <w:pStyle w:val="ab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C11C53" w:rsidRPr="00AD114F" w:rsidTr="00C11C53">
        <w:tc>
          <w:tcPr>
            <w:tcW w:w="1526" w:type="dxa"/>
            <w:vAlign w:val="center"/>
          </w:tcPr>
          <w:p w:rsidR="00C11C53" w:rsidRPr="006E489B" w:rsidRDefault="00C11C53" w:rsidP="004329ED">
            <w:pPr>
              <w:pStyle w:val="ab"/>
              <w:spacing w:line="276" w:lineRule="auto"/>
              <w:ind w:left="-142" w:right="-108" w:firstLine="0"/>
              <w:jc w:val="left"/>
              <w:rPr>
                <w:sz w:val="24"/>
                <w:szCs w:val="24"/>
              </w:rPr>
            </w:pPr>
            <w:r w:rsidRPr="006E489B">
              <w:rPr>
                <w:sz w:val="24"/>
                <w:szCs w:val="24"/>
              </w:rPr>
              <w:t>12 мес. 2022 г.</w:t>
            </w:r>
          </w:p>
        </w:tc>
        <w:tc>
          <w:tcPr>
            <w:tcW w:w="1331" w:type="dxa"/>
            <w:vAlign w:val="center"/>
          </w:tcPr>
          <w:p w:rsidR="00C11C53" w:rsidRPr="006E489B" w:rsidRDefault="00C11C53" w:rsidP="004329ED">
            <w:pPr>
              <w:pStyle w:val="ab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6E489B">
              <w:rPr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right w:val="single" w:sz="4" w:space="0" w:color="auto"/>
            </w:tcBorders>
            <w:vAlign w:val="center"/>
          </w:tcPr>
          <w:p w:rsidR="00C11C53" w:rsidRPr="006E489B" w:rsidRDefault="00C11C53" w:rsidP="004329ED">
            <w:pPr>
              <w:pStyle w:val="ab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6E489B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C11C53" w:rsidRPr="006E489B" w:rsidRDefault="00C11C53" w:rsidP="004329ED">
            <w:pPr>
              <w:pStyle w:val="ab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6E489B">
              <w:rPr>
                <w:sz w:val="24"/>
                <w:szCs w:val="24"/>
              </w:rPr>
              <w:t>0</w:t>
            </w:r>
          </w:p>
        </w:tc>
        <w:tc>
          <w:tcPr>
            <w:tcW w:w="1843" w:type="dxa"/>
            <w:vAlign w:val="center"/>
          </w:tcPr>
          <w:p w:rsidR="00C11C53" w:rsidRPr="006E489B" w:rsidRDefault="00C11C53" w:rsidP="004329ED">
            <w:pPr>
              <w:pStyle w:val="ab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6E489B">
              <w:rPr>
                <w:sz w:val="24"/>
                <w:szCs w:val="24"/>
              </w:rPr>
              <w:t>0</w:t>
            </w:r>
          </w:p>
        </w:tc>
        <w:tc>
          <w:tcPr>
            <w:tcW w:w="2092" w:type="dxa"/>
            <w:vAlign w:val="center"/>
          </w:tcPr>
          <w:p w:rsidR="00C11C53" w:rsidRPr="006E489B" w:rsidRDefault="00C11C53" w:rsidP="004329ED">
            <w:pPr>
              <w:pStyle w:val="ab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6E489B">
              <w:rPr>
                <w:sz w:val="24"/>
                <w:szCs w:val="24"/>
              </w:rPr>
              <w:t>0</w:t>
            </w:r>
          </w:p>
        </w:tc>
      </w:tr>
      <w:tr w:rsidR="00C11C53" w:rsidRPr="00EF4E78" w:rsidTr="00C11C53">
        <w:tc>
          <w:tcPr>
            <w:tcW w:w="1526" w:type="dxa"/>
            <w:vAlign w:val="center"/>
          </w:tcPr>
          <w:p w:rsidR="00C11C53" w:rsidRPr="006E489B" w:rsidRDefault="00C11C53" w:rsidP="004329ED">
            <w:pPr>
              <w:pStyle w:val="ab"/>
              <w:spacing w:line="276" w:lineRule="auto"/>
              <w:ind w:left="-142" w:right="-108" w:firstLine="0"/>
              <w:jc w:val="center"/>
              <w:rPr>
                <w:sz w:val="24"/>
                <w:szCs w:val="24"/>
              </w:rPr>
            </w:pPr>
            <w:r w:rsidRPr="006E489B">
              <w:rPr>
                <w:sz w:val="24"/>
                <w:szCs w:val="24"/>
              </w:rPr>
              <w:t>12 мес. 2023 г.</w:t>
            </w:r>
          </w:p>
        </w:tc>
        <w:tc>
          <w:tcPr>
            <w:tcW w:w="1331" w:type="dxa"/>
            <w:vAlign w:val="center"/>
          </w:tcPr>
          <w:p w:rsidR="00C11C53" w:rsidRPr="006E489B" w:rsidRDefault="00C11C53" w:rsidP="004329ED">
            <w:pPr>
              <w:pStyle w:val="ab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6E489B">
              <w:rPr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right w:val="single" w:sz="4" w:space="0" w:color="auto"/>
            </w:tcBorders>
            <w:vAlign w:val="center"/>
          </w:tcPr>
          <w:p w:rsidR="00C11C53" w:rsidRPr="006E489B" w:rsidRDefault="00C11C53" w:rsidP="004329ED">
            <w:pPr>
              <w:pStyle w:val="ab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6E489B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C11C53" w:rsidRPr="006E489B" w:rsidRDefault="00C11C53" w:rsidP="004329ED">
            <w:pPr>
              <w:pStyle w:val="ab"/>
              <w:spacing w:line="276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6E489B">
              <w:rPr>
                <w:sz w:val="24"/>
                <w:szCs w:val="24"/>
              </w:rPr>
              <w:t>0</w:t>
            </w:r>
          </w:p>
        </w:tc>
        <w:tc>
          <w:tcPr>
            <w:tcW w:w="1843" w:type="dxa"/>
            <w:vAlign w:val="center"/>
          </w:tcPr>
          <w:p w:rsidR="00C11C53" w:rsidRPr="006E489B" w:rsidRDefault="00C11C53" w:rsidP="004329ED">
            <w:pPr>
              <w:pStyle w:val="ab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6E489B">
              <w:rPr>
                <w:sz w:val="24"/>
                <w:szCs w:val="24"/>
              </w:rPr>
              <w:t>0</w:t>
            </w:r>
          </w:p>
        </w:tc>
        <w:tc>
          <w:tcPr>
            <w:tcW w:w="2092" w:type="dxa"/>
            <w:vAlign w:val="center"/>
          </w:tcPr>
          <w:p w:rsidR="00C11C53" w:rsidRPr="006E489B" w:rsidRDefault="00C11C53" w:rsidP="004329ED">
            <w:pPr>
              <w:pStyle w:val="ab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6E489B">
              <w:rPr>
                <w:sz w:val="24"/>
                <w:szCs w:val="24"/>
              </w:rPr>
              <w:t>0</w:t>
            </w:r>
          </w:p>
        </w:tc>
      </w:tr>
    </w:tbl>
    <w:p w:rsidR="00C11C53" w:rsidRPr="00C11C53" w:rsidRDefault="00C11C53" w:rsidP="004329ED">
      <w:pPr>
        <w:widowControl/>
        <w:tabs>
          <w:tab w:val="num" w:pos="0"/>
        </w:tabs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11C53">
        <w:rPr>
          <w:rFonts w:ascii="Times New Roman" w:hAnsi="Times New Roman" w:cs="Times New Roman"/>
          <w:sz w:val="26"/>
          <w:szCs w:val="26"/>
        </w:rPr>
        <w:t>Количество групповых несчастных случаев, общее число пострадавших и погибших при групповых несчастных случаях. Количество несчастных случаев со смертельным исходом, произошедших в результате аварий.</w:t>
      </w:r>
    </w:p>
    <w:tbl>
      <w:tblPr>
        <w:tblpPr w:leftFromText="180" w:rightFromText="180" w:vertAnchor="text" w:tblpY="149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2016"/>
        <w:gridCol w:w="761"/>
        <w:gridCol w:w="2184"/>
        <w:gridCol w:w="2977"/>
      </w:tblGrid>
      <w:tr w:rsidR="00C11C53" w:rsidRPr="004E11DC" w:rsidTr="00C11C53">
        <w:trPr>
          <w:trHeight w:val="319"/>
        </w:trPr>
        <w:tc>
          <w:tcPr>
            <w:tcW w:w="1526" w:type="dxa"/>
            <w:vMerge w:val="restart"/>
            <w:vAlign w:val="center"/>
          </w:tcPr>
          <w:p w:rsidR="00C11C53" w:rsidRPr="004E11DC" w:rsidRDefault="00C11C53" w:rsidP="004329ED">
            <w:pPr>
              <w:pStyle w:val="ab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4E11DC">
              <w:rPr>
                <w:sz w:val="24"/>
                <w:szCs w:val="24"/>
              </w:rPr>
              <w:t>Период</w:t>
            </w:r>
          </w:p>
        </w:tc>
        <w:tc>
          <w:tcPr>
            <w:tcW w:w="2016" w:type="dxa"/>
            <w:vMerge w:val="restart"/>
            <w:vAlign w:val="center"/>
          </w:tcPr>
          <w:p w:rsidR="00C11C53" w:rsidRPr="004E11DC" w:rsidRDefault="00C11C53" w:rsidP="004329ED">
            <w:pPr>
              <w:pStyle w:val="ab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групповых НС</w:t>
            </w:r>
          </w:p>
        </w:tc>
        <w:tc>
          <w:tcPr>
            <w:tcW w:w="2945" w:type="dxa"/>
            <w:gridSpan w:val="2"/>
            <w:tcBorders>
              <w:bottom w:val="single" w:sz="4" w:space="0" w:color="auto"/>
            </w:tcBorders>
            <w:vAlign w:val="center"/>
          </w:tcPr>
          <w:p w:rsidR="00C11C53" w:rsidRPr="004E11DC" w:rsidRDefault="00C11C53" w:rsidP="004329ED">
            <w:pPr>
              <w:pStyle w:val="ab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Пострадавших</w:t>
            </w:r>
            <w:r w:rsidRPr="004E11DC">
              <w:rPr>
                <w:sz w:val="24"/>
                <w:szCs w:val="24"/>
              </w:rPr>
              <w:t xml:space="preserve"> при групповых НС, чел.</w:t>
            </w:r>
          </w:p>
        </w:tc>
        <w:tc>
          <w:tcPr>
            <w:tcW w:w="2977" w:type="dxa"/>
            <w:vMerge w:val="restart"/>
            <w:vAlign w:val="center"/>
          </w:tcPr>
          <w:p w:rsidR="00C11C53" w:rsidRPr="004E11DC" w:rsidRDefault="00C11C53" w:rsidP="004329ED">
            <w:pPr>
              <w:pStyle w:val="ab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4E11DC">
              <w:rPr>
                <w:sz w:val="24"/>
                <w:szCs w:val="24"/>
              </w:rPr>
              <w:t xml:space="preserve">Количество НС </w:t>
            </w:r>
          </w:p>
          <w:p w:rsidR="00C11C53" w:rsidRPr="004E11DC" w:rsidRDefault="00C11C53" w:rsidP="004329ED">
            <w:pPr>
              <w:pStyle w:val="ab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4E11DC">
              <w:rPr>
                <w:sz w:val="24"/>
                <w:szCs w:val="24"/>
              </w:rPr>
              <w:t>со смертельным исходом, произошедших в результате аварий</w:t>
            </w:r>
          </w:p>
        </w:tc>
      </w:tr>
      <w:tr w:rsidR="00C11C53" w:rsidRPr="004E11DC" w:rsidTr="00C11C53">
        <w:trPr>
          <w:trHeight w:val="231"/>
        </w:trPr>
        <w:tc>
          <w:tcPr>
            <w:tcW w:w="1526" w:type="dxa"/>
            <w:vMerge/>
            <w:vAlign w:val="center"/>
          </w:tcPr>
          <w:p w:rsidR="00C11C53" w:rsidRPr="004E11DC" w:rsidRDefault="00C11C53" w:rsidP="004329ED">
            <w:pPr>
              <w:pStyle w:val="ab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6" w:type="dxa"/>
            <w:vMerge/>
            <w:vAlign w:val="center"/>
          </w:tcPr>
          <w:p w:rsidR="00C11C53" w:rsidRPr="004E11DC" w:rsidRDefault="00C11C53" w:rsidP="004329ED">
            <w:pPr>
              <w:pStyle w:val="ab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11C53" w:rsidRPr="004E11DC" w:rsidRDefault="00C11C53" w:rsidP="004329ED">
            <w:pPr>
              <w:pStyle w:val="ab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4E11DC">
              <w:rPr>
                <w:sz w:val="24"/>
                <w:szCs w:val="24"/>
              </w:rPr>
              <w:t>всего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11C53" w:rsidRPr="004E11DC" w:rsidRDefault="00C11C53" w:rsidP="004329ED">
            <w:pPr>
              <w:pStyle w:val="ab"/>
              <w:spacing w:line="276" w:lineRule="auto"/>
              <w:ind w:firstLine="34"/>
              <w:jc w:val="center"/>
              <w:rPr>
                <w:sz w:val="24"/>
                <w:szCs w:val="24"/>
              </w:rPr>
            </w:pPr>
            <w:r w:rsidRPr="004E11DC">
              <w:rPr>
                <w:sz w:val="24"/>
                <w:szCs w:val="24"/>
              </w:rPr>
              <w:t>погибших</w:t>
            </w:r>
          </w:p>
        </w:tc>
        <w:tc>
          <w:tcPr>
            <w:tcW w:w="2977" w:type="dxa"/>
            <w:vMerge/>
            <w:vAlign w:val="center"/>
          </w:tcPr>
          <w:p w:rsidR="00C11C53" w:rsidRPr="004E11DC" w:rsidRDefault="00C11C53" w:rsidP="004329ED">
            <w:pPr>
              <w:pStyle w:val="ab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C11C53" w:rsidRPr="004E11DC" w:rsidTr="00C11C53">
        <w:tc>
          <w:tcPr>
            <w:tcW w:w="1526" w:type="dxa"/>
          </w:tcPr>
          <w:p w:rsidR="00C11C53" w:rsidRPr="004E11DC" w:rsidRDefault="00C11C53" w:rsidP="004329ED">
            <w:pPr>
              <w:pStyle w:val="ab"/>
              <w:spacing w:line="276" w:lineRule="auto"/>
              <w:ind w:left="-142" w:right="-108" w:firstLine="0"/>
              <w:jc w:val="center"/>
              <w:rPr>
                <w:sz w:val="24"/>
                <w:szCs w:val="24"/>
              </w:rPr>
            </w:pPr>
            <w:r w:rsidRPr="004E11DC">
              <w:rPr>
                <w:sz w:val="24"/>
                <w:szCs w:val="24"/>
              </w:rPr>
              <w:t>12 мес. 2023 г.</w:t>
            </w:r>
          </w:p>
        </w:tc>
        <w:tc>
          <w:tcPr>
            <w:tcW w:w="2016" w:type="dxa"/>
          </w:tcPr>
          <w:p w:rsidR="00C11C53" w:rsidRPr="004E11DC" w:rsidRDefault="00C11C53" w:rsidP="004329ED">
            <w:pPr>
              <w:pStyle w:val="ab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4E11DC">
              <w:rPr>
                <w:sz w:val="24"/>
                <w:szCs w:val="24"/>
              </w:rPr>
              <w:t>0</w:t>
            </w:r>
          </w:p>
        </w:tc>
        <w:tc>
          <w:tcPr>
            <w:tcW w:w="761" w:type="dxa"/>
            <w:tcBorders>
              <w:right w:val="single" w:sz="4" w:space="0" w:color="auto"/>
            </w:tcBorders>
          </w:tcPr>
          <w:p w:rsidR="00C11C53" w:rsidRPr="004E11DC" w:rsidRDefault="00C11C53" w:rsidP="004329ED">
            <w:pPr>
              <w:pStyle w:val="ab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4E11DC">
              <w:rPr>
                <w:sz w:val="24"/>
                <w:szCs w:val="24"/>
              </w:rPr>
              <w:t>0</w:t>
            </w:r>
          </w:p>
        </w:tc>
        <w:tc>
          <w:tcPr>
            <w:tcW w:w="2184" w:type="dxa"/>
            <w:tcBorders>
              <w:left w:val="single" w:sz="4" w:space="0" w:color="auto"/>
            </w:tcBorders>
          </w:tcPr>
          <w:p w:rsidR="00C11C53" w:rsidRPr="004E11DC" w:rsidRDefault="00C11C53" w:rsidP="004329ED">
            <w:pPr>
              <w:pStyle w:val="ab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4E11DC">
              <w:rPr>
                <w:sz w:val="24"/>
                <w:szCs w:val="24"/>
              </w:rPr>
              <w:t>0</w:t>
            </w:r>
          </w:p>
        </w:tc>
        <w:tc>
          <w:tcPr>
            <w:tcW w:w="2977" w:type="dxa"/>
            <w:vAlign w:val="center"/>
          </w:tcPr>
          <w:p w:rsidR="00C11C53" w:rsidRPr="004E11DC" w:rsidRDefault="00C11C53" w:rsidP="004329ED">
            <w:pPr>
              <w:pStyle w:val="ab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4E11DC">
              <w:rPr>
                <w:sz w:val="24"/>
                <w:szCs w:val="24"/>
              </w:rPr>
              <w:t>0</w:t>
            </w:r>
          </w:p>
        </w:tc>
      </w:tr>
    </w:tbl>
    <w:p w:rsidR="00C11C53" w:rsidRDefault="00C11C53" w:rsidP="004329ED">
      <w:pPr>
        <w:pStyle w:val="ab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За</w:t>
      </w:r>
      <w:r w:rsidRPr="0072220D">
        <w:rPr>
          <w:sz w:val="26"/>
          <w:szCs w:val="26"/>
        </w:rPr>
        <w:t xml:space="preserve"> отчетный период 2023 год аварий </w:t>
      </w:r>
      <w:r>
        <w:rPr>
          <w:sz w:val="26"/>
          <w:szCs w:val="26"/>
        </w:rPr>
        <w:t>и несчастных случаев со</w:t>
      </w:r>
      <w:r w:rsidRPr="0003523D">
        <w:rPr>
          <w:sz w:val="26"/>
          <w:szCs w:val="26"/>
        </w:rPr>
        <w:t xml:space="preserve"> </w:t>
      </w:r>
      <w:r w:rsidRPr="0072220D">
        <w:rPr>
          <w:sz w:val="26"/>
          <w:szCs w:val="26"/>
        </w:rPr>
        <w:t xml:space="preserve">смертельным исходом </w:t>
      </w:r>
      <w:r>
        <w:rPr>
          <w:sz w:val="26"/>
          <w:szCs w:val="26"/>
        </w:rPr>
        <w:t>допущено не было</w:t>
      </w:r>
      <w:r w:rsidRPr="0072220D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привести </w:t>
      </w:r>
      <w:r w:rsidRPr="0072220D">
        <w:rPr>
          <w:sz w:val="26"/>
          <w:szCs w:val="26"/>
        </w:rPr>
        <w:t>сравнительны</w:t>
      </w:r>
      <w:r>
        <w:rPr>
          <w:sz w:val="26"/>
          <w:szCs w:val="26"/>
        </w:rPr>
        <w:t>е</w:t>
      </w:r>
      <w:r w:rsidRPr="0072220D">
        <w:rPr>
          <w:sz w:val="26"/>
          <w:szCs w:val="26"/>
        </w:rPr>
        <w:t xml:space="preserve"> анализ</w:t>
      </w:r>
      <w:r>
        <w:rPr>
          <w:sz w:val="26"/>
          <w:szCs w:val="26"/>
        </w:rPr>
        <w:t xml:space="preserve">ы </w:t>
      </w:r>
      <w:r w:rsidRPr="0072220D">
        <w:rPr>
          <w:sz w:val="26"/>
          <w:szCs w:val="26"/>
        </w:rPr>
        <w:t xml:space="preserve">не представляется возможным. </w:t>
      </w:r>
      <w:r>
        <w:rPr>
          <w:sz w:val="26"/>
          <w:szCs w:val="26"/>
        </w:rPr>
        <w:t>Во всех случаях н</w:t>
      </w:r>
      <w:r w:rsidRPr="0072220D">
        <w:rPr>
          <w:sz w:val="26"/>
          <w:szCs w:val="26"/>
        </w:rPr>
        <w:t>аблюдается положительная тенденция.</w:t>
      </w:r>
    </w:p>
    <w:p w:rsidR="00C11C53" w:rsidRDefault="00C11C53" w:rsidP="004329ED">
      <w:pPr>
        <w:pStyle w:val="ab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А</w:t>
      </w:r>
      <w:r w:rsidRPr="00791990">
        <w:rPr>
          <w:sz w:val="26"/>
          <w:szCs w:val="26"/>
        </w:rPr>
        <w:t xml:space="preserve">варий и несчастных случаев со смертельным исходом за отчетный период </w:t>
      </w:r>
      <w:r w:rsidRPr="00AC4D15">
        <w:rPr>
          <w:sz w:val="26"/>
          <w:szCs w:val="26"/>
        </w:rPr>
        <w:t>допущено не было</w:t>
      </w:r>
      <w:r>
        <w:rPr>
          <w:sz w:val="26"/>
          <w:szCs w:val="26"/>
        </w:rPr>
        <w:t>.</w:t>
      </w:r>
    </w:p>
    <w:p w:rsidR="00C11C53" w:rsidRPr="00C11C53" w:rsidRDefault="00C11C53" w:rsidP="004329ED">
      <w:pPr>
        <w:pStyle w:val="20"/>
        <w:suppressAutoHyphens/>
        <w:spacing w:after="0" w:line="276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11C53">
        <w:rPr>
          <w:rFonts w:ascii="Times New Roman" w:hAnsi="Times New Roman" w:cs="Times New Roman"/>
          <w:sz w:val="26"/>
          <w:szCs w:val="26"/>
        </w:rPr>
        <w:t xml:space="preserve">В соответствии со статьей 11 Федерального закона № 116 от 21.07.1997 г. «О промышленной безопасности опасных производственных объектов» во всех организациях разработано положение о производственном контроле, так же осуществляется производственный контроль за соблюдением требований промышленной безопасности на опасных производственных объектах. </w:t>
      </w:r>
    </w:p>
    <w:p w:rsidR="00C11C53" w:rsidRPr="00C11C53" w:rsidRDefault="00C11C53" w:rsidP="004329ED">
      <w:pPr>
        <w:pStyle w:val="20"/>
        <w:suppressAutoHyphens/>
        <w:spacing w:after="0" w:line="276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11C53">
        <w:rPr>
          <w:rFonts w:ascii="Times New Roman" w:hAnsi="Times New Roman" w:cs="Times New Roman"/>
          <w:sz w:val="26"/>
          <w:szCs w:val="26"/>
        </w:rPr>
        <w:t>Согласно статьей 15 Федерального закона № 116 от 21.07.1997 г. «О промышленной безопасности опасных производственных объектов» 37 объектов имеют страховые полисы ответственности за причинение вреда при эксплуатации опасного производственного объекта.</w:t>
      </w:r>
    </w:p>
    <w:p w:rsidR="00C11C53" w:rsidRPr="00C11C53" w:rsidRDefault="00C11C53" w:rsidP="004329ED">
      <w:pPr>
        <w:keepNext/>
        <w:widowControl/>
        <w:tabs>
          <w:tab w:val="num" w:pos="0"/>
        </w:tabs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11C53">
        <w:rPr>
          <w:rFonts w:ascii="Times New Roman" w:hAnsi="Times New Roman" w:cs="Times New Roman"/>
          <w:sz w:val="26"/>
          <w:szCs w:val="26"/>
        </w:rPr>
        <w:t>Основные проблемы, связанные с обеспечением безопасности и</w:t>
      </w:r>
      <w:r w:rsidRPr="00C11C53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C11C53">
        <w:rPr>
          <w:rFonts w:ascii="Times New Roman" w:hAnsi="Times New Roman" w:cs="Times New Roman"/>
          <w:sz w:val="26"/>
          <w:szCs w:val="26"/>
        </w:rPr>
        <w:t>противоаварийной устойчивости горнодобывающих предприятий. Общая оценка состояния безопасности и противоаварийной устойчиво</w:t>
      </w:r>
      <w:r>
        <w:rPr>
          <w:rFonts w:ascii="Times New Roman" w:hAnsi="Times New Roman" w:cs="Times New Roman"/>
          <w:sz w:val="26"/>
          <w:szCs w:val="26"/>
        </w:rPr>
        <w:t>сти горнодобывающих предприятий:</w:t>
      </w:r>
    </w:p>
    <w:p w:rsidR="00C11C53" w:rsidRPr="00C11C53" w:rsidRDefault="00C11C53" w:rsidP="004329ED">
      <w:pPr>
        <w:pStyle w:val="20"/>
        <w:suppressAutoHyphens/>
        <w:spacing w:after="0" w:line="276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11C53">
        <w:rPr>
          <w:rFonts w:ascii="Times New Roman" w:hAnsi="Times New Roman" w:cs="Times New Roman"/>
          <w:sz w:val="26"/>
          <w:szCs w:val="26"/>
        </w:rPr>
        <w:t>- Высокий износ горнотранспортного оборудования и его медленное обновление;</w:t>
      </w:r>
    </w:p>
    <w:p w:rsidR="00C11C53" w:rsidRPr="00C11C53" w:rsidRDefault="00C11C53" w:rsidP="004329ED">
      <w:pPr>
        <w:pStyle w:val="20"/>
        <w:suppressAutoHyphens/>
        <w:spacing w:after="0" w:line="276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11C53">
        <w:rPr>
          <w:rFonts w:ascii="Times New Roman" w:hAnsi="Times New Roman" w:cs="Times New Roman"/>
          <w:sz w:val="26"/>
          <w:szCs w:val="26"/>
        </w:rPr>
        <w:t xml:space="preserve">- отсутствие нормативной документации по определению остаточного срока </w:t>
      </w:r>
      <w:r w:rsidRPr="00C11C53">
        <w:rPr>
          <w:rFonts w:ascii="Times New Roman" w:hAnsi="Times New Roman" w:cs="Times New Roman"/>
          <w:sz w:val="26"/>
          <w:szCs w:val="26"/>
        </w:rPr>
        <w:lastRenderedPageBreak/>
        <w:t xml:space="preserve">эксплуатации технических устройств (экскаваторы с ёмкостью ковша меньше </w:t>
      </w:r>
      <w:smartTag w:uri="urn:schemas-microsoft-com:office:smarttags" w:element="metricconverter">
        <w:smartTagPr>
          <w:attr w:name="ProductID" w:val="5 м"/>
        </w:smartTagPr>
        <w:r w:rsidRPr="00C11C53">
          <w:rPr>
            <w:rFonts w:ascii="Times New Roman" w:hAnsi="Times New Roman" w:cs="Times New Roman"/>
            <w:sz w:val="26"/>
            <w:szCs w:val="26"/>
          </w:rPr>
          <w:t>5 м</w:t>
        </w:r>
      </w:smartTag>
      <w:r w:rsidRPr="00C11C53">
        <w:rPr>
          <w:rFonts w:ascii="Times New Roman" w:hAnsi="Times New Roman" w:cs="Times New Roman"/>
          <w:sz w:val="26"/>
          <w:szCs w:val="26"/>
        </w:rPr>
        <w:t>.куб, дробильно-сортировочные комплексы, буровые станки);</w:t>
      </w:r>
    </w:p>
    <w:p w:rsidR="00C11C53" w:rsidRPr="00C11C53" w:rsidRDefault="00C11C53" w:rsidP="004329ED">
      <w:pPr>
        <w:pStyle w:val="20"/>
        <w:suppressAutoHyphens/>
        <w:spacing w:after="0" w:line="276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11C53">
        <w:rPr>
          <w:rFonts w:ascii="Times New Roman" w:hAnsi="Times New Roman" w:cs="Times New Roman"/>
          <w:sz w:val="26"/>
          <w:szCs w:val="26"/>
        </w:rPr>
        <w:t>- неритмичная, сезонная работа большинства организаций горнорудной и нерудной промышленности, эксплуатирующие опасные производственные объекты;</w:t>
      </w:r>
    </w:p>
    <w:p w:rsidR="00C11C53" w:rsidRPr="00C11C53" w:rsidRDefault="00C11C53" w:rsidP="004329ED">
      <w:pPr>
        <w:pStyle w:val="20"/>
        <w:suppressAutoHyphens/>
        <w:spacing w:after="0" w:line="276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11C53">
        <w:rPr>
          <w:rFonts w:ascii="Times New Roman" w:hAnsi="Times New Roman" w:cs="Times New Roman"/>
          <w:sz w:val="26"/>
          <w:szCs w:val="26"/>
        </w:rPr>
        <w:t>- низкая укомплектованность организаций, эксплуатирующих опасные производственные объекты, специалистами, имеющие горнотехническое образование.</w:t>
      </w:r>
    </w:p>
    <w:p w:rsidR="00C11C53" w:rsidRPr="00C11C53" w:rsidRDefault="00C11C53" w:rsidP="004329ED">
      <w:pPr>
        <w:keepNext/>
        <w:widowControl/>
        <w:tabs>
          <w:tab w:val="num" w:pos="0"/>
        </w:tabs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  <w:r w:rsidRPr="00C11C53">
        <w:rPr>
          <w:rFonts w:ascii="Times New Roman" w:hAnsi="Times New Roman" w:cs="Times New Roman"/>
          <w:sz w:val="26"/>
          <w:szCs w:val="26"/>
        </w:rPr>
        <w:t>Общая оценка состояния безопасности и противоаварийной устойчивости угледобывающих предприятий – удовлетворительно.</w:t>
      </w:r>
    </w:p>
    <w:p w:rsidR="00C11C53" w:rsidRPr="00E31AE4" w:rsidRDefault="00C11C53" w:rsidP="004329ED">
      <w:pPr>
        <w:widowControl/>
        <w:tabs>
          <w:tab w:val="num" w:pos="0"/>
        </w:tabs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31AE4">
        <w:rPr>
          <w:rFonts w:ascii="Times New Roman" w:hAnsi="Times New Roman" w:cs="Times New Roman"/>
          <w:sz w:val="26"/>
          <w:szCs w:val="26"/>
        </w:rPr>
        <w:t>Предприятия</w:t>
      </w:r>
      <w:r>
        <w:rPr>
          <w:rFonts w:ascii="Times New Roman" w:hAnsi="Times New Roman" w:cs="Times New Roman"/>
          <w:sz w:val="26"/>
          <w:szCs w:val="26"/>
        </w:rPr>
        <w:t>ми, эксплуатирующими ОПО,</w:t>
      </w:r>
      <w:r w:rsidRPr="00E31AE4">
        <w:rPr>
          <w:rFonts w:ascii="Times New Roman" w:hAnsi="Times New Roman" w:cs="Times New Roman"/>
          <w:sz w:val="26"/>
          <w:szCs w:val="26"/>
        </w:rPr>
        <w:t xml:space="preserve"> заключ</w:t>
      </w:r>
      <w:r>
        <w:rPr>
          <w:rFonts w:ascii="Times New Roman" w:hAnsi="Times New Roman" w:cs="Times New Roman"/>
          <w:sz w:val="26"/>
          <w:szCs w:val="26"/>
        </w:rPr>
        <w:t xml:space="preserve">ены </w:t>
      </w:r>
      <w:r w:rsidRPr="00E31AE4">
        <w:rPr>
          <w:rFonts w:ascii="Times New Roman" w:hAnsi="Times New Roman" w:cs="Times New Roman"/>
          <w:sz w:val="26"/>
          <w:szCs w:val="26"/>
        </w:rPr>
        <w:t>договора на обслуживание с ФГУП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31AE4">
        <w:rPr>
          <w:rFonts w:ascii="Times New Roman" w:hAnsi="Times New Roman" w:cs="Times New Roman"/>
          <w:sz w:val="26"/>
          <w:szCs w:val="26"/>
        </w:rPr>
        <w:t>ВГСЧ.</w:t>
      </w:r>
    </w:p>
    <w:p w:rsidR="00C11C53" w:rsidRDefault="00C11C53" w:rsidP="004329ED">
      <w:pPr>
        <w:widowControl/>
        <w:tabs>
          <w:tab w:val="num" w:pos="0"/>
        </w:tabs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7617F">
        <w:rPr>
          <w:rFonts w:ascii="Times New Roman" w:hAnsi="Times New Roman" w:cs="Times New Roman"/>
          <w:sz w:val="26"/>
          <w:szCs w:val="26"/>
        </w:rPr>
        <w:t>В 2023 году было проведено 4 выездных оценки соответствия соискателя лицензии или лицензиата лицензионным требованиям. Из них по итогам выездных оценок было принято 2 решения о соответствии соискателя лицензии или лицензиата лицензионным требованиям и 2 решения о не соответствии.</w:t>
      </w:r>
      <w:r>
        <w:rPr>
          <w:rFonts w:ascii="Times New Roman" w:hAnsi="Times New Roman" w:cs="Times New Roman"/>
          <w:sz w:val="26"/>
          <w:szCs w:val="26"/>
        </w:rPr>
        <w:t xml:space="preserve"> Основным несоответствием было отсутствие аттестаций в области промышленной безопасности ответственных лиц.</w:t>
      </w:r>
    </w:p>
    <w:p w:rsidR="00D933A2" w:rsidRPr="00581D7E" w:rsidRDefault="00D933A2" w:rsidP="004329ED">
      <w:pPr>
        <w:widowControl/>
        <w:spacing w:before="120" w:after="120" w:line="276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112F89">
        <w:rPr>
          <w:rFonts w:ascii="Times New Roman" w:hAnsi="Times New Roman" w:cs="Times New Roman"/>
          <w:b/>
          <w:bCs/>
          <w:sz w:val="26"/>
          <w:szCs w:val="26"/>
          <w:highlight w:val="yellow"/>
        </w:rPr>
        <w:br/>
      </w:r>
      <w:r w:rsidRPr="00581D7E">
        <w:rPr>
          <w:rFonts w:ascii="Times New Roman" w:hAnsi="Times New Roman" w:cs="Times New Roman"/>
          <w:b/>
          <w:bCs/>
          <w:sz w:val="26"/>
          <w:szCs w:val="26"/>
        </w:rPr>
        <w:t>2.3. Объекты нефтегазодобычи, газопереработки и магистрального трубопроводного транспорта</w:t>
      </w:r>
    </w:p>
    <w:p w:rsidR="00D933A2" w:rsidRPr="00581D7E" w:rsidRDefault="00D933A2" w:rsidP="004329ED">
      <w:pPr>
        <w:widowControl/>
        <w:spacing w:before="120" w:after="120" w:line="276" w:lineRule="auto"/>
        <w:ind w:firstLine="709"/>
        <w:jc w:val="both"/>
        <w:rPr>
          <w:rFonts w:ascii="Times New Roman" w:hAnsi="Times New Roman" w:cs="Times New Roman"/>
          <w:bCs/>
          <w:i/>
          <w:sz w:val="26"/>
          <w:szCs w:val="26"/>
        </w:rPr>
      </w:pPr>
      <w:r w:rsidRPr="00581D7E">
        <w:rPr>
          <w:rFonts w:ascii="Times New Roman" w:hAnsi="Times New Roman" w:cs="Times New Roman"/>
          <w:bCs/>
          <w:i/>
          <w:sz w:val="26"/>
          <w:szCs w:val="26"/>
        </w:rPr>
        <w:t>2.3.1. Объекты нефтегазодобывающей промышленности и геолого-разведочных работ</w:t>
      </w:r>
    </w:p>
    <w:p w:rsidR="00581D7E" w:rsidRPr="00A92CCD" w:rsidRDefault="00581D7E" w:rsidP="004329ED">
      <w:pPr>
        <w:widowControl/>
        <w:spacing w:line="276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A92CCD">
        <w:rPr>
          <w:rFonts w:ascii="Times New Roman" w:hAnsi="Times New Roman" w:cs="Times New Roman"/>
          <w:bCs/>
          <w:sz w:val="26"/>
          <w:szCs w:val="26"/>
        </w:rPr>
        <w:t>Общее количество поднадзорных организаций, осуществляющих деятельность в  области  нефтегазодобычи</w:t>
      </w:r>
      <w:r>
        <w:rPr>
          <w:rFonts w:ascii="Times New Roman" w:hAnsi="Times New Roman" w:cs="Times New Roman"/>
          <w:bCs/>
          <w:sz w:val="26"/>
          <w:szCs w:val="26"/>
        </w:rPr>
        <w:t xml:space="preserve"> и </w:t>
      </w:r>
      <w:r w:rsidRPr="00A92CCD">
        <w:rPr>
          <w:rFonts w:ascii="Times New Roman" w:hAnsi="Times New Roman" w:cs="Times New Roman"/>
          <w:bCs/>
          <w:sz w:val="26"/>
          <w:szCs w:val="26"/>
        </w:rPr>
        <w:t>газопереработки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A92CCD">
        <w:rPr>
          <w:rFonts w:ascii="Times New Roman" w:hAnsi="Times New Roman" w:cs="Times New Roman"/>
          <w:bCs/>
          <w:sz w:val="26"/>
          <w:szCs w:val="26"/>
        </w:rPr>
        <w:t>составляет</w:t>
      </w:r>
      <w:r>
        <w:rPr>
          <w:rFonts w:ascii="Times New Roman" w:hAnsi="Times New Roman" w:cs="Times New Roman"/>
          <w:bCs/>
          <w:sz w:val="26"/>
          <w:szCs w:val="26"/>
        </w:rPr>
        <w:t xml:space="preserve"> 12  организаций. </w:t>
      </w:r>
    </w:p>
    <w:p w:rsidR="00581D7E" w:rsidRPr="00A92CCD" w:rsidRDefault="00581D7E" w:rsidP="004329ED">
      <w:pPr>
        <w:widowControl/>
        <w:spacing w:line="276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A92CCD">
        <w:rPr>
          <w:rFonts w:ascii="Times New Roman" w:hAnsi="Times New Roman" w:cs="Times New Roman"/>
          <w:bCs/>
          <w:sz w:val="26"/>
          <w:szCs w:val="26"/>
        </w:rPr>
        <w:t>За 12 месяцев  202</w:t>
      </w:r>
      <w:r>
        <w:rPr>
          <w:rFonts w:ascii="Times New Roman" w:hAnsi="Times New Roman" w:cs="Times New Roman"/>
          <w:bCs/>
          <w:sz w:val="26"/>
          <w:szCs w:val="26"/>
        </w:rPr>
        <w:t>3</w:t>
      </w:r>
      <w:r w:rsidRPr="00A92CCD">
        <w:rPr>
          <w:rFonts w:ascii="Times New Roman" w:hAnsi="Times New Roman" w:cs="Times New Roman"/>
          <w:bCs/>
          <w:sz w:val="26"/>
          <w:szCs w:val="26"/>
        </w:rPr>
        <w:t xml:space="preserve"> г</w:t>
      </w:r>
      <w:r>
        <w:rPr>
          <w:rFonts w:ascii="Times New Roman" w:hAnsi="Times New Roman" w:cs="Times New Roman"/>
          <w:bCs/>
          <w:sz w:val="26"/>
          <w:szCs w:val="26"/>
        </w:rPr>
        <w:t xml:space="preserve">ода </w:t>
      </w:r>
      <w:r w:rsidRPr="00A92CCD">
        <w:rPr>
          <w:rFonts w:ascii="Times New Roman" w:hAnsi="Times New Roman" w:cs="Times New Roman"/>
          <w:bCs/>
          <w:sz w:val="26"/>
          <w:szCs w:val="26"/>
        </w:rPr>
        <w:t>аварий</w:t>
      </w:r>
      <w:r>
        <w:rPr>
          <w:rFonts w:ascii="Times New Roman" w:hAnsi="Times New Roman" w:cs="Times New Roman"/>
          <w:bCs/>
          <w:sz w:val="26"/>
          <w:szCs w:val="26"/>
        </w:rPr>
        <w:t xml:space="preserve">, </w:t>
      </w:r>
      <w:r w:rsidRPr="00A92CCD">
        <w:rPr>
          <w:rFonts w:ascii="Times New Roman" w:hAnsi="Times New Roman" w:cs="Times New Roman"/>
          <w:bCs/>
          <w:sz w:val="26"/>
          <w:szCs w:val="26"/>
        </w:rPr>
        <w:t xml:space="preserve">несчастных случаев со смертельным исходом не зарегистрировано. </w:t>
      </w:r>
    </w:p>
    <w:p w:rsidR="00581D7E" w:rsidRPr="002E479F" w:rsidRDefault="00581D7E" w:rsidP="004329ED">
      <w:pPr>
        <w:widowControl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E479F">
        <w:rPr>
          <w:rFonts w:ascii="Times New Roman" w:hAnsi="Times New Roman" w:cs="Times New Roman"/>
          <w:bCs/>
          <w:sz w:val="26"/>
          <w:szCs w:val="26"/>
        </w:rPr>
        <w:t xml:space="preserve">За отчетный период произошло 6 инцидентов, из них 3 инцидента по причине отказа технического устройства и 3 инцидента по причине </w:t>
      </w:r>
      <w:r w:rsidRPr="002E479F">
        <w:rPr>
          <w:rFonts w:ascii="Times New Roman" w:hAnsi="Times New Roman" w:cs="Times New Roman"/>
          <w:color w:val="000000"/>
          <w:sz w:val="26"/>
          <w:szCs w:val="26"/>
        </w:rPr>
        <w:t>отклонения от режима технологического процесса.</w:t>
      </w:r>
    </w:p>
    <w:p w:rsidR="00581D7E" w:rsidRDefault="00581D7E" w:rsidP="004329ED">
      <w:pPr>
        <w:widowControl/>
        <w:spacing w:line="276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63AD7">
        <w:rPr>
          <w:rFonts w:ascii="Times New Roman" w:hAnsi="Times New Roman" w:cs="Times New Roman"/>
          <w:sz w:val="26"/>
          <w:szCs w:val="26"/>
        </w:rPr>
        <w:t>Анализ деятельности эксплуатирующих организаций по повышению промышленной безопасности, включая вопросы технического перевооружения и реконструкции предприятий</w:t>
      </w:r>
      <w:r>
        <w:rPr>
          <w:rFonts w:ascii="Times New Roman" w:hAnsi="Times New Roman" w:cs="Times New Roman"/>
          <w:sz w:val="26"/>
          <w:szCs w:val="26"/>
        </w:rPr>
        <w:t>, позволяет сделать вывод о том, что э</w:t>
      </w:r>
      <w:r w:rsidRPr="00A92CCD">
        <w:rPr>
          <w:rFonts w:ascii="Times New Roman" w:hAnsi="Times New Roman" w:cs="Times New Roman"/>
          <w:bCs/>
          <w:sz w:val="26"/>
          <w:szCs w:val="26"/>
        </w:rPr>
        <w:t xml:space="preserve">ксплуатирующие организации для повышения промышленной безопасности проводят модернизацию производства. </w:t>
      </w:r>
      <w:r>
        <w:rPr>
          <w:rFonts w:ascii="Times New Roman" w:hAnsi="Times New Roman" w:cs="Times New Roman"/>
          <w:bCs/>
          <w:sz w:val="26"/>
          <w:szCs w:val="26"/>
        </w:rPr>
        <w:t>На постоянной основе п</w:t>
      </w:r>
      <w:r w:rsidRPr="00A92CCD">
        <w:rPr>
          <w:rFonts w:ascii="Times New Roman" w:hAnsi="Times New Roman" w:cs="Times New Roman"/>
          <w:bCs/>
          <w:sz w:val="26"/>
          <w:szCs w:val="26"/>
        </w:rPr>
        <w:t>роводится работа по замене устаревших типов оборудования, а также осуществляется экспертиза промышленной безопасности ТУ отслуживших нормативный срок эксплуатации в целях определения возможности дальнейшей эксплуатации. Происходит активное внедрение систем оценки физического состояние оборудования на основе факторов риска.</w:t>
      </w:r>
    </w:p>
    <w:p w:rsidR="00581D7E" w:rsidRPr="00A92CCD" w:rsidRDefault="00581D7E" w:rsidP="004329ED">
      <w:pPr>
        <w:widowControl/>
        <w:spacing w:line="276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A92CCD">
        <w:rPr>
          <w:rFonts w:ascii="Times New Roman" w:hAnsi="Times New Roman" w:cs="Times New Roman"/>
          <w:bCs/>
          <w:sz w:val="26"/>
          <w:szCs w:val="26"/>
        </w:rPr>
        <w:lastRenderedPageBreak/>
        <w:t>Законодательно установленные процедуры регулирования промышленной безопасности (производственный контроль за соблюдением требований промышленной безопасности, страхование ответственности за причинение вреда при эксплуатации опасных производственных объектов), в поднадзорных организациях соблюдаются. Предприятия, эксплуатирующие ОПО, имеют договор страхования ответственности за причинение вреда в результате аварии на опасном производственном объекте.</w:t>
      </w:r>
    </w:p>
    <w:p w:rsidR="00581D7E" w:rsidRPr="00A92CCD" w:rsidRDefault="00581D7E" w:rsidP="004329ED">
      <w:pPr>
        <w:widowControl/>
        <w:spacing w:line="276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A92CCD">
        <w:rPr>
          <w:rFonts w:ascii="Times New Roman" w:hAnsi="Times New Roman" w:cs="Times New Roman"/>
          <w:bCs/>
          <w:sz w:val="26"/>
          <w:szCs w:val="26"/>
        </w:rPr>
        <w:t>Все эксплуатирующие предприятия имеют утвержденные в установленном порядке Положения о производственном контроле за соблюдением требований промышленной безопасности и представляют информацию об организации и осуществлении производственного контроля в Управление.</w:t>
      </w:r>
    </w:p>
    <w:p w:rsidR="00581D7E" w:rsidRDefault="00581D7E" w:rsidP="004329ED">
      <w:pPr>
        <w:widowControl/>
        <w:spacing w:line="276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A92CCD">
        <w:rPr>
          <w:rFonts w:ascii="Times New Roman" w:hAnsi="Times New Roman" w:cs="Times New Roman"/>
          <w:bCs/>
          <w:sz w:val="26"/>
          <w:szCs w:val="26"/>
        </w:rPr>
        <w:t xml:space="preserve">В ходе проверочных мероприятий в </w:t>
      </w:r>
      <w:r>
        <w:rPr>
          <w:rFonts w:ascii="Times New Roman" w:hAnsi="Times New Roman" w:cs="Times New Roman"/>
          <w:bCs/>
          <w:sz w:val="26"/>
          <w:szCs w:val="26"/>
        </w:rPr>
        <w:t xml:space="preserve">обязательном порядке </w:t>
      </w:r>
      <w:r w:rsidRPr="00A92CCD">
        <w:rPr>
          <w:rFonts w:ascii="Times New Roman" w:hAnsi="Times New Roman" w:cs="Times New Roman"/>
          <w:bCs/>
          <w:sz w:val="26"/>
          <w:szCs w:val="26"/>
        </w:rPr>
        <w:t>проверяется наличия собственных профессиональных аварийно-спасательные служб или договоров на обслуживание с профессиональными аварийно-спасательными формированиями.</w:t>
      </w:r>
      <w:r w:rsidRPr="002A7FD7">
        <w:rPr>
          <w:rFonts w:ascii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Проблем по данному направлению в отчетном периоде не выявлено.</w:t>
      </w:r>
    </w:p>
    <w:p w:rsidR="00581D7E" w:rsidRDefault="00581D7E" w:rsidP="004329ED">
      <w:pPr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Эксплуатирующие организации имеют необходимую лицензию </w:t>
      </w:r>
      <w:r w:rsidRPr="00BC45D0">
        <w:rPr>
          <w:rFonts w:ascii="Times New Roman" w:hAnsi="Times New Roman" w:cs="Times New Roman"/>
          <w:sz w:val="26"/>
          <w:szCs w:val="26"/>
        </w:rPr>
        <w:t xml:space="preserve">на эксплуатацию взрывоопасных и химически опасных производственных объектов </w:t>
      </w:r>
      <w:r w:rsidRPr="00BC45D0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BC45D0">
        <w:rPr>
          <w:rFonts w:ascii="Times New Roman" w:hAnsi="Times New Roman" w:cs="Times New Roman"/>
          <w:sz w:val="26"/>
          <w:szCs w:val="26"/>
        </w:rPr>
        <w:t xml:space="preserve">, </w:t>
      </w:r>
      <w:r w:rsidRPr="00BC45D0">
        <w:rPr>
          <w:rFonts w:ascii="Times New Roman" w:hAnsi="Times New Roman" w:cs="Times New Roman"/>
          <w:sz w:val="26"/>
          <w:szCs w:val="26"/>
          <w:lang w:val="en-US"/>
        </w:rPr>
        <w:t>II</w:t>
      </w:r>
      <w:r w:rsidRPr="00BC45D0">
        <w:rPr>
          <w:rFonts w:ascii="Times New Roman" w:hAnsi="Times New Roman" w:cs="Times New Roman"/>
          <w:sz w:val="26"/>
          <w:szCs w:val="26"/>
        </w:rPr>
        <w:t xml:space="preserve">, </w:t>
      </w:r>
      <w:r w:rsidRPr="00BC45D0">
        <w:rPr>
          <w:rFonts w:ascii="Times New Roman" w:hAnsi="Times New Roman" w:cs="Times New Roman"/>
          <w:sz w:val="26"/>
          <w:szCs w:val="26"/>
          <w:lang w:val="en-US"/>
        </w:rPr>
        <w:t>III</w:t>
      </w:r>
      <w:r w:rsidRPr="00BC45D0">
        <w:rPr>
          <w:rFonts w:ascii="Times New Roman" w:hAnsi="Times New Roman" w:cs="Times New Roman"/>
          <w:sz w:val="26"/>
          <w:szCs w:val="26"/>
        </w:rPr>
        <w:t xml:space="preserve"> классов опасности</w:t>
      </w:r>
      <w:r>
        <w:rPr>
          <w:rFonts w:ascii="Times New Roman" w:hAnsi="Times New Roman" w:cs="Times New Roman"/>
          <w:sz w:val="26"/>
          <w:szCs w:val="26"/>
        </w:rPr>
        <w:t>. Н</w:t>
      </w:r>
      <w:r w:rsidRPr="0013361A">
        <w:rPr>
          <w:rFonts w:ascii="Times New Roman" w:hAnsi="Times New Roman" w:cs="Times New Roman"/>
          <w:sz w:val="26"/>
          <w:szCs w:val="26"/>
        </w:rPr>
        <w:t>арушени</w:t>
      </w:r>
      <w:r>
        <w:rPr>
          <w:rFonts w:ascii="Times New Roman" w:hAnsi="Times New Roman" w:cs="Times New Roman"/>
          <w:sz w:val="26"/>
          <w:szCs w:val="26"/>
        </w:rPr>
        <w:t>я</w:t>
      </w:r>
      <w:r w:rsidRPr="0013361A">
        <w:rPr>
          <w:rFonts w:ascii="Times New Roman" w:hAnsi="Times New Roman" w:cs="Times New Roman"/>
          <w:sz w:val="26"/>
          <w:szCs w:val="26"/>
        </w:rPr>
        <w:t xml:space="preserve"> лицензионных требований, которые </w:t>
      </w:r>
      <w:r>
        <w:rPr>
          <w:rFonts w:ascii="Times New Roman" w:hAnsi="Times New Roman" w:cs="Times New Roman"/>
          <w:sz w:val="26"/>
          <w:szCs w:val="26"/>
        </w:rPr>
        <w:t xml:space="preserve">могли бы </w:t>
      </w:r>
      <w:r w:rsidRPr="0013361A">
        <w:rPr>
          <w:rFonts w:ascii="Times New Roman" w:hAnsi="Times New Roman" w:cs="Times New Roman"/>
          <w:sz w:val="26"/>
          <w:szCs w:val="26"/>
        </w:rPr>
        <w:t>прив</w:t>
      </w:r>
      <w:r>
        <w:rPr>
          <w:rFonts w:ascii="Times New Roman" w:hAnsi="Times New Roman" w:cs="Times New Roman"/>
          <w:sz w:val="26"/>
          <w:szCs w:val="26"/>
        </w:rPr>
        <w:t xml:space="preserve">ести </w:t>
      </w:r>
      <w:r w:rsidRPr="0013361A">
        <w:rPr>
          <w:rFonts w:ascii="Times New Roman" w:hAnsi="Times New Roman" w:cs="Times New Roman"/>
          <w:sz w:val="26"/>
          <w:szCs w:val="26"/>
        </w:rPr>
        <w:t>к приостановке действия лицензий или обращению в суд по вопросу аннулирования лицензии</w:t>
      </w:r>
      <w:r>
        <w:rPr>
          <w:rFonts w:ascii="Times New Roman" w:hAnsi="Times New Roman" w:cs="Times New Roman"/>
          <w:sz w:val="26"/>
          <w:szCs w:val="26"/>
        </w:rPr>
        <w:t xml:space="preserve">, в отчетном периоде не выявлялись.  </w:t>
      </w:r>
    </w:p>
    <w:p w:rsidR="00D933A2" w:rsidRPr="00581D7E" w:rsidRDefault="00D933A2" w:rsidP="004329ED">
      <w:pPr>
        <w:widowControl/>
        <w:spacing w:before="120" w:after="120" w:line="276" w:lineRule="auto"/>
        <w:ind w:firstLine="709"/>
        <w:jc w:val="both"/>
        <w:rPr>
          <w:rFonts w:ascii="Times New Roman" w:hAnsi="Times New Roman" w:cs="Times New Roman"/>
          <w:bCs/>
          <w:i/>
          <w:sz w:val="26"/>
          <w:szCs w:val="26"/>
        </w:rPr>
      </w:pPr>
      <w:r w:rsidRPr="00581D7E">
        <w:rPr>
          <w:rFonts w:ascii="Times New Roman" w:hAnsi="Times New Roman" w:cs="Times New Roman"/>
          <w:bCs/>
          <w:i/>
          <w:sz w:val="26"/>
          <w:szCs w:val="26"/>
        </w:rPr>
        <w:t>2.3.2. Объекты магистрального трубопроводного транспорта и подземного хранения газа</w:t>
      </w:r>
    </w:p>
    <w:p w:rsidR="00581D7E" w:rsidRPr="00A92CCD" w:rsidRDefault="00581D7E" w:rsidP="004329ED">
      <w:pPr>
        <w:widowControl/>
        <w:spacing w:line="276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A92CCD">
        <w:rPr>
          <w:rFonts w:ascii="Times New Roman" w:hAnsi="Times New Roman" w:cs="Times New Roman"/>
          <w:bCs/>
          <w:sz w:val="26"/>
          <w:szCs w:val="26"/>
        </w:rPr>
        <w:t xml:space="preserve">Общее количество поднадзорных организаций, осуществляющих деятельность в  области  </w:t>
      </w:r>
      <w:r>
        <w:rPr>
          <w:rFonts w:ascii="Times New Roman" w:hAnsi="Times New Roman" w:cs="Times New Roman"/>
          <w:bCs/>
          <w:sz w:val="26"/>
          <w:szCs w:val="26"/>
        </w:rPr>
        <w:t xml:space="preserve">магистрального трубопроводного транспорта </w:t>
      </w:r>
      <w:r w:rsidRPr="00A92CCD">
        <w:rPr>
          <w:rFonts w:ascii="Times New Roman" w:hAnsi="Times New Roman" w:cs="Times New Roman"/>
          <w:bCs/>
          <w:sz w:val="26"/>
          <w:szCs w:val="26"/>
        </w:rPr>
        <w:t>составляет</w:t>
      </w:r>
      <w:r>
        <w:rPr>
          <w:rFonts w:ascii="Times New Roman" w:hAnsi="Times New Roman" w:cs="Times New Roman"/>
          <w:bCs/>
          <w:sz w:val="26"/>
          <w:szCs w:val="26"/>
        </w:rPr>
        <w:t xml:space="preserve"> 7  организаций. </w:t>
      </w:r>
    </w:p>
    <w:p w:rsidR="00581D7E" w:rsidRPr="00A92CCD" w:rsidRDefault="00581D7E" w:rsidP="004329ED">
      <w:pPr>
        <w:widowControl/>
        <w:spacing w:line="276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A92CCD">
        <w:rPr>
          <w:rFonts w:ascii="Times New Roman" w:hAnsi="Times New Roman" w:cs="Times New Roman"/>
          <w:bCs/>
          <w:sz w:val="26"/>
          <w:szCs w:val="26"/>
        </w:rPr>
        <w:t>За 12 месяцев  202</w:t>
      </w:r>
      <w:r>
        <w:rPr>
          <w:rFonts w:ascii="Times New Roman" w:hAnsi="Times New Roman" w:cs="Times New Roman"/>
          <w:bCs/>
          <w:sz w:val="26"/>
          <w:szCs w:val="26"/>
        </w:rPr>
        <w:t>3</w:t>
      </w:r>
      <w:r w:rsidRPr="00A92CCD">
        <w:rPr>
          <w:rFonts w:ascii="Times New Roman" w:hAnsi="Times New Roman" w:cs="Times New Roman"/>
          <w:bCs/>
          <w:sz w:val="26"/>
          <w:szCs w:val="26"/>
        </w:rPr>
        <w:t xml:space="preserve"> г</w:t>
      </w:r>
      <w:r>
        <w:rPr>
          <w:rFonts w:ascii="Times New Roman" w:hAnsi="Times New Roman" w:cs="Times New Roman"/>
          <w:bCs/>
          <w:sz w:val="26"/>
          <w:szCs w:val="26"/>
        </w:rPr>
        <w:t xml:space="preserve">ода </w:t>
      </w:r>
      <w:r w:rsidRPr="00A92CCD">
        <w:rPr>
          <w:rFonts w:ascii="Times New Roman" w:hAnsi="Times New Roman" w:cs="Times New Roman"/>
          <w:bCs/>
          <w:sz w:val="26"/>
          <w:szCs w:val="26"/>
        </w:rPr>
        <w:t>аварий</w:t>
      </w:r>
      <w:r>
        <w:rPr>
          <w:rFonts w:ascii="Times New Roman" w:hAnsi="Times New Roman" w:cs="Times New Roman"/>
          <w:bCs/>
          <w:sz w:val="26"/>
          <w:szCs w:val="26"/>
        </w:rPr>
        <w:t xml:space="preserve">, </w:t>
      </w:r>
      <w:r w:rsidRPr="00A92CCD">
        <w:rPr>
          <w:rFonts w:ascii="Times New Roman" w:hAnsi="Times New Roman" w:cs="Times New Roman"/>
          <w:bCs/>
          <w:sz w:val="26"/>
          <w:szCs w:val="26"/>
        </w:rPr>
        <w:t xml:space="preserve">несчастных случаев со смертельным исходом не зарегистрировано. </w:t>
      </w:r>
    </w:p>
    <w:p w:rsidR="00581D7E" w:rsidRDefault="00581D7E" w:rsidP="004329ED">
      <w:pPr>
        <w:widowControl/>
        <w:tabs>
          <w:tab w:val="num" w:pos="0"/>
        </w:tabs>
        <w:spacing w:line="276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E479F">
        <w:rPr>
          <w:rFonts w:ascii="Times New Roman" w:hAnsi="Times New Roman" w:cs="Times New Roman"/>
          <w:bCs/>
          <w:sz w:val="26"/>
          <w:szCs w:val="26"/>
        </w:rPr>
        <w:t xml:space="preserve">За отчетный период произошло </w:t>
      </w:r>
      <w:r>
        <w:rPr>
          <w:rFonts w:ascii="Times New Roman" w:hAnsi="Times New Roman" w:cs="Times New Roman"/>
          <w:bCs/>
          <w:sz w:val="26"/>
          <w:szCs w:val="26"/>
        </w:rPr>
        <w:t>2</w:t>
      </w:r>
      <w:r w:rsidRPr="002E479F">
        <w:rPr>
          <w:rFonts w:ascii="Times New Roman" w:hAnsi="Times New Roman" w:cs="Times New Roman"/>
          <w:bCs/>
          <w:sz w:val="26"/>
          <w:szCs w:val="26"/>
        </w:rPr>
        <w:t xml:space="preserve"> инцидент</w:t>
      </w:r>
      <w:r>
        <w:rPr>
          <w:rFonts w:ascii="Times New Roman" w:hAnsi="Times New Roman" w:cs="Times New Roman"/>
          <w:bCs/>
          <w:sz w:val="26"/>
          <w:szCs w:val="26"/>
        </w:rPr>
        <w:t>а</w:t>
      </w:r>
      <w:r w:rsidRPr="002E479F">
        <w:rPr>
          <w:rFonts w:ascii="Times New Roman" w:hAnsi="Times New Roman" w:cs="Times New Roman"/>
          <w:bCs/>
          <w:sz w:val="26"/>
          <w:szCs w:val="26"/>
        </w:rPr>
        <w:t xml:space="preserve"> по причине отказа технического устройства</w:t>
      </w:r>
      <w:r>
        <w:rPr>
          <w:rFonts w:ascii="Times New Roman" w:hAnsi="Times New Roman" w:cs="Times New Roman"/>
          <w:bCs/>
          <w:sz w:val="26"/>
          <w:szCs w:val="26"/>
        </w:rPr>
        <w:t>.</w:t>
      </w:r>
    </w:p>
    <w:p w:rsidR="00581D7E" w:rsidRDefault="00581D7E" w:rsidP="004329ED">
      <w:pPr>
        <w:widowControl/>
        <w:spacing w:line="276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Поднадзорные </w:t>
      </w:r>
      <w:r w:rsidRPr="00A92CCD">
        <w:rPr>
          <w:rFonts w:ascii="Times New Roman" w:hAnsi="Times New Roman" w:cs="Times New Roman"/>
          <w:bCs/>
          <w:sz w:val="26"/>
          <w:szCs w:val="26"/>
        </w:rPr>
        <w:t xml:space="preserve">организации проводят модернизацию производства для повышения промышленной безопасности. </w:t>
      </w:r>
      <w:r>
        <w:rPr>
          <w:rFonts w:ascii="Times New Roman" w:hAnsi="Times New Roman" w:cs="Times New Roman"/>
          <w:bCs/>
          <w:sz w:val="26"/>
          <w:szCs w:val="26"/>
        </w:rPr>
        <w:t>Вместе с тем, п</w:t>
      </w:r>
      <w:r w:rsidRPr="00A92CCD">
        <w:rPr>
          <w:rFonts w:ascii="Times New Roman" w:hAnsi="Times New Roman" w:cs="Times New Roman"/>
          <w:bCs/>
          <w:sz w:val="26"/>
          <w:szCs w:val="26"/>
        </w:rPr>
        <w:t>роводится работа по замене устаревших типов оборудования, осуществляется экспертиза промышленной безопасности ТУ отслуживших нормативный срок эксплуатации в целях определения возможности дальнейшей эксплуатации.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:rsidR="00581D7E" w:rsidRPr="00A92CCD" w:rsidRDefault="00581D7E" w:rsidP="004329ED">
      <w:pPr>
        <w:widowControl/>
        <w:spacing w:line="276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Эксплуатирующими организациями соблюдаются з</w:t>
      </w:r>
      <w:r w:rsidRPr="00A92CCD">
        <w:rPr>
          <w:rFonts w:ascii="Times New Roman" w:hAnsi="Times New Roman" w:cs="Times New Roman"/>
          <w:bCs/>
          <w:sz w:val="26"/>
          <w:szCs w:val="26"/>
        </w:rPr>
        <w:t>аконодательно установленные процедуры регулирования промышленной безопасности (производственный контроль за соблюдением требований промышленной безопасности, страхование ответственности за причинение вреда при эксплуатации опасных производственных объектов)</w:t>
      </w:r>
      <w:r>
        <w:rPr>
          <w:rFonts w:ascii="Times New Roman" w:hAnsi="Times New Roman" w:cs="Times New Roman"/>
          <w:bCs/>
          <w:sz w:val="26"/>
          <w:szCs w:val="26"/>
        </w:rPr>
        <w:t xml:space="preserve">. Организации, </w:t>
      </w:r>
      <w:r w:rsidRPr="00A92CCD">
        <w:rPr>
          <w:rFonts w:ascii="Times New Roman" w:hAnsi="Times New Roman" w:cs="Times New Roman"/>
          <w:bCs/>
          <w:sz w:val="26"/>
          <w:szCs w:val="26"/>
        </w:rPr>
        <w:t xml:space="preserve">эксплуатирующие ОПО, </w:t>
      </w:r>
      <w:r w:rsidRPr="00A92CCD">
        <w:rPr>
          <w:rFonts w:ascii="Times New Roman" w:hAnsi="Times New Roman" w:cs="Times New Roman"/>
          <w:bCs/>
          <w:sz w:val="26"/>
          <w:szCs w:val="26"/>
        </w:rPr>
        <w:lastRenderedPageBreak/>
        <w:t>имеют договор страхования ответственности за причинение вреда в результате аварии на опасном производственном объекте.</w:t>
      </w:r>
    </w:p>
    <w:p w:rsidR="00581D7E" w:rsidRPr="00A92CCD" w:rsidRDefault="00581D7E" w:rsidP="004329ED">
      <w:pPr>
        <w:widowControl/>
        <w:spacing w:line="276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A92CCD">
        <w:rPr>
          <w:rFonts w:ascii="Times New Roman" w:hAnsi="Times New Roman" w:cs="Times New Roman"/>
          <w:bCs/>
          <w:sz w:val="26"/>
          <w:szCs w:val="26"/>
        </w:rPr>
        <w:t>Все эксплуатирующие предприятия имеют утвержденные в установленном порядке Положения о производственном контроле за соблюдением требований промышленной безопасности и представляют информацию об организации и осуществлении производственного контроля в Управление.</w:t>
      </w:r>
    </w:p>
    <w:p w:rsidR="00581D7E" w:rsidRDefault="00581D7E" w:rsidP="004329ED">
      <w:pPr>
        <w:widowControl/>
        <w:spacing w:line="276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A92CCD">
        <w:rPr>
          <w:rFonts w:ascii="Times New Roman" w:hAnsi="Times New Roman" w:cs="Times New Roman"/>
          <w:bCs/>
          <w:sz w:val="26"/>
          <w:szCs w:val="26"/>
        </w:rPr>
        <w:t xml:space="preserve">В ходе проверочных мероприятий в </w:t>
      </w:r>
      <w:r>
        <w:rPr>
          <w:rFonts w:ascii="Times New Roman" w:hAnsi="Times New Roman" w:cs="Times New Roman"/>
          <w:bCs/>
          <w:sz w:val="26"/>
          <w:szCs w:val="26"/>
        </w:rPr>
        <w:t xml:space="preserve">обязательном порядке </w:t>
      </w:r>
      <w:r w:rsidRPr="00A92CCD">
        <w:rPr>
          <w:rFonts w:ascii="Times New Roman" w:hAnsi="Times New Roman" w:cs="Times New Roman"/>
          <w:bCs/>
          <w:sz w:val="26"/>
          <w:szCs w:val="26"/>
        </w:rPr>
        <w:t>проверяется наличия собственных профессиональных аварийно-спасательные служб или договоров на обслуживание с профессиональными аварийно-спасательными формированиями.</w:t>
      </w:r>
      <w:r>
        <w:rPr>
          <w:rFonts w:ascii="Times New Roman" w:hAnsi="Times New Roman" w:cs="Times New Roman"/>
          <w:bCs/>
          <w:sz w:val="26"/>
          <w:szCs w:val="26"/>
        </w:rPr>
        <w:t xml:space="preserve"> Проблем по указанному направлению в отчетном периоде не выявлено. </w:t>
      </w:r>
    </w:p>
    <w:p w:rsidR="00581D7E" w:rsidRDefault="00581D7E" w:rsidP="004329ED">
      <w:pPr>
        <w:widowControl/>
        <w:tabs>
          <w:tab w:val="num" w:pos="0"/>
        </w:tabs>
        <w:spacing w:line="276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Эксплуатирующие организации имеют необходимую лицензию </w:t>
      </w:r>
      <w:r w:rsidRPr="00BC45D0">
        <w:rPr>
          <w:rFonts w:ascii="Times New Roman" w:hAnsi="Times New Roman" w:cs="Times New Roman"/>
          <w:sz w:val="26"/>
          <w:szCs w:val="26"/>
        </w:rPr>
        <w:t xml:space="preserve">на эксплуатацию взрывоопасных и химически опасных производственных объектов </w:t>
      </w:r>
      <w:r w:rsidRPr="00BC45D0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BC45D0">
        <w:rPr>
          <w:rFonts w:ascii="Times New Roman" w:hAnsi="Times New Roman" w:cs="Times New Roman"/>
          <w:sz w:val="26"/>
          <w:szCs w:val="26"/>
        </w:rPr>
        <w:t xml:space="preserve">, </w:t>
      </w:r>
      <w:r w:rsidRPr="00BC45D0">
        <w:rPr>
          <w:rFonts w:ascii="Times New Roman" w:hAnsi="Times New Roman" w:cs="Times New Roman"/>
          <w:sz w:val="26"/>
          <w:szCs w:val="26"/>
          <w:lang w:val="en-US"/>
        </w:rPr>
        <w:t>II</w:t>
      </w:r>
      <w:r w:rsidRPr="00BC45D0">
        <w:rPr>
          <w:rFonts w:ascii="Times New Roman" w:hAnsi="Times New Roman" w:cs="Times New Roman"/>
          <w:sz w:val="26"/>
          <w:szCs w:val="26"/>
        </w:rPr>
        <w:t xml:space="preserve">, </w:t>
      </w:r>
      <w:r w:rsidRPr="00BC45D0">
        <w:rPr>
          <w:rFonts w:ascii="Times New Roman" w:hAnsi="Times New Roman" w:cs="Times New Roman"/>
          <w:sz w:val="26"/>
          <w:szCs w:val="26"/>
          <w:lang w:val="en-US"/>
        </w:rPr>
        <w:t>III</w:t>
      </w:r>
      <w:r w:rsidRPr="00BC45D0">
        <w:rPr>
          <w:rFonts w:ascii="Times New Roman" w:hAnsi="Times New Roman" w:cs="Times New Roman"/>
          <w:sz w:val="26"/>
          <w:szCs w:val="26"/>
        </w:rPr>
        <w:t xml:space="preserve"> классов опасности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BC45D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Н</w:t>
      </w:r>
      <w:r w:rsidRPr="0013361A">
        <w:rPr>
          <w:rFonts w:ascii="Times New Roman" w:hAnsi="Times New Roman" w:cs="Times New Roman"/>
          <w:sz w:val="26"/>
          <w:szCs w:val="26"/>
        </w:rPr>
        <w:t>арушени</w:t>
      </w:r>
      <w:r>
        <w:rPr>
          <w:rFonts w:ascii="Times New Roman" w:hAnsi="Times New Roman" w:cs="Times New Roman"/>
          <w:sz w:val="26"/>
          <w:szCs w:val="26"/>
        </w:rPr>
        <w:t>я</w:t>
      </w:r>
      <w:r w:rsidRPr="0013361A">
        <w:rPr>
          <w:rFonts w:ascii="Times New Roman" w:hAnsi="Times New Roman" w:cs="Times New Roman"/>
          <w:sz w:val="26"/>
          <w:szCs w:val="26"/>
        </w:rPr>
        <w:t xml:space="preserve"> лицензионных требований, которые </w:t>
      </w:r>
      <w:r>
        <w:rPr>
          <w:rFonts w:ascii="Times New Roman" w:hAnsi="Times New Roman" w:cs="Times New Roman"/>
          <w:sz w:val="26"/>
          <w:szCs w:val="26"/>
        </w:rPr>
        <w:t xml:space="preserve">могли бы </w:t>
      </w:r>
      <w:r w:rsidRPr="0013361A">
        <w:rPr>
          <w:rFonts w:ascii="Times New Roman" w:hAnsi="Times New Roman" w:cs="Times New Roman"/>
          <w:sz w:val="26"/>
          <w:szCs w:val="26"/>
        </w:rPr>
        <w:t>прив</w:t>
      </w:r>
      <w:r>
        <w:rPr>
          <w:rFonts w:ascii="Times New Roman" w:hAnsi="Times New Roman" w:cs="Times New Roman"/>
          <w:sz w:val="26"/>
          <w:szCs w:val="26"/>
        </w:rPr>
        <w:t xml:space="preserve">ести </w:t>
      </w:r>
      <w:r w:rsidRPr="0013361A">
        <w:rPr>
          <w:rFonts w:ascii="Times New Roman" w:hAnsi="Times New Roman" w:cs="Times New Roman"/>
          <w:sz w:val="26"/>
          <w:szCs w:val="26"/>
        </w:rPr>
        <w:t>к приостановке действия лицензий или обращению в суд по вопросу аннулирования лицензии</w:t>
      </w:r>
      <w:r>
        <w:rPr>
          <w:rFonts w:ascii="Times New Roman" w:hAnsi="Times New Roman" w:cs="Times New Roman"/>
          <w:sz w:val="26"/>
          <w:szCs w:val="26"/>
        </w:rPr>
        <w:t>, в отчетном периоде не выявлялись.</w:t>
      </w:r>
    </w:p>
    <w:p w:rsidR="00002481" w:rsidRDefault="00002481" w:rsidP="004329ED">
      <w:pPr>
        <w:widowControl/>
        <w:spacing w:before="120" w:after="120" w:line="276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D933A2" w:rsidRPr="00581D7E" w:rsidRDefault="00D933A2" w:rsidP="004329ED">
      <w:pPr>
        <w:widowControl/>
        <w:spacing w:before="120" w:after="120" w:line="276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581D7E">
        <w:rPr>
          <w:rFonts w:ascii="Times New Roman" w:hAnsi="Times New Roman" w:cs="Times New Roman"/>
          <w:b/>
          <w:bCs/>
          <w:sz w:val="26"/>
          <w:szCs w:val="26"/>
        </w:rPr>
        <w:t>2.4. Маркшейдерские работы и безопасность недропользования</w:t>
      </w:r>
    </w:p>
    <w:p w:rsidR="00C11C53" w:rsidRPr="00EC6DC0" w:rsidRDefault="00C11C53" w:rsidP="004329ED">
      <w:pPr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C6DC0">
        <w:rPr>
          <w:rFonts w:ascii="Times New Roman" w:hAnsi="Times New Roman" w:cs="Times New Roman"/>
          <w:sz w:val="26"/>
          <w:szCs w:val="26"/>
        </w:rPr>
        <w:t>Общие показатели надзорной работы за 12 месяцев 2023 года в сравнении с аналогичным периодом 2022 года выглядят следующим образом (2023/2022):</w:t>
      </w:r>
    </w:p>
    <w:p w:rsidR="00C11C53" w:rsidRPr="00EC6DC0" w:rsidRDefault="00C11C53" w:rsidP="004329ED">
      <w:pPr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C6DC0">
        <w:rPr>
          <w:rFonts w:ascii="Times New Roman" w:hAnsi="Times New Roman" w:cs="Times New Roman"/>
          <w:sz w:val="26"/>
          <w:szCs w:val="26"/>
        </w:rPr>
        <w:t>1. Количество поднадзорных организаций - 85/85, из них нефтегазодобывающих предприятий – 7, в том числе осуществляющих деятельность в области промышленной безопасности – 50.</w:t>
      </w:r>
    </w:p>
    <w:p w:rsidR="00C11C53" w:rsidRPr="00EC6DC0" w:rsidRDefault="00C11C53" w:rsidP="004329ED">
      <w:pPr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C6DC0">
        <w:rPr>
          <w:rFonts w:ascii="Times New Roman" w:hAnsi="Times New Roman" w:cs="Times New Roman"/>
          <w:sz w:val="26"/>
          <w:szCs w:val="26"/>
        </w:rPr>
        <w:t>2. Общее количество поднадзорных объектов –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C6DC0">
        <w:rPr>
          <w:rFonts w:ascii="Times New Roman" w:hAnsi="Times New Roman" w:cs="Times New Roman"/>
          <w:sz w:val="26"/>
          <w:szCs w:val="26"/>
        </w:rPr>
        <w:t>198/195 (без учета нефтегазодобывающих предприятий);</w:t>
      </w:r>
    </w:p>
    <w:p w:rsidR="00C11C53" w:rsidRPr="00EC6DC0" w:rsidRDefault="00C11C53" w:rsidP="004329ED">
      <w:pPr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C6DC0">
        <w:rPr>
          <w:rFonts w:ascii="Times New Roman" w:hAnsi="Times New Roman" w:cs="Times New Roman"/>
          <w:sz w:val="26"/>
          <w:szCs w:val="26"/>
        </w:rPr>
        <w:t>3. Проведено проверок – 11/15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C6DC0">
        <w:rPr>
          <w:rFonts w:ascii="Times New Roman" w:hAnsi="Times New Roman" w:cs="Times New Roman"/>
          <w:sz w:val="26"/>
          <w:szCs w:val="26"/>
        </w:rPr>
        <w:t>(без учета нефтегазодобывающих предприятий);</w:t>
      </w:r>
    </w:p>
    <w:p w:rsidR="00C11C53" w:rsidRPr="00EC6DC0" w:rsidRDefault="00C11C53" w:rsidP="004329ED">
      <w:pPr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C6DC0">
        <w:rPr>
          <w:rFonts w:ascii="Times New Roman" w:hAnsi="Times New Roman" w:cs="Times New Roman"/>
          <w:sz w:val="26"/>
          <w:szCs w:val="26"/>
        </w:rPr>
        <w:t>4. Выявлено нарушений  –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C6DC0">
        <w:rPr>
          <w:rFonts w:ascii="Times New Roman" w:hAnsi="Times New Roman" w:cs="Times New Roman"/>
          <w:sz w:val="26"/>
          <w:szCs w:val="26"/>
        </w:rPr>
        <w:t>208/288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C6DC0">
        <w:rPr>
          <w:rFonts w:ascii="Times New Roman" w:hAnsi="Times New Roman" w:cs="Times New Roman"/>
          <w:sz w:val="26"/>
          <w:szCs w:val="26"/>
        </w:rPr>
        <w:t>(без учета нефтегазодобывающих предприятий);</w:t>
      </w:r>
    </w:p>
    <w:p w:rsidR="00C11C53" w:rsidRPr="00EC6DC0" w:rsidRDefault="00C11C53" w:rsidP="004329ED">
      <w:pPr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C6DC0">
        <w:rPr>
          <w:rFonts w:ascii="Times New Roman" w:hAnsi="Times New Roman" w:cs="Times New Roman"/>
          <w:sz w:val="26"/>
          <w:szCs w:val="26"/>
        </w:rPr>
        <w:t>5. За отчетный период привлечено к административной ответственности юридических лиц –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C6DC0">
        <w:rPr>
          <w:rFonts w:ascii="Times New Roman" w:hAnsi="Times New Roman" w:cs="Times New Roman"/>
          <w:sz w:val="26"/>
          <w:szCs w:val="26"/>
        </w:rPr>
        <w:t>10/3, должностных лиц – 16/2, из общего числа привлеченных лиц 1 предупреждение, 1 административное приостановление деятельности.</w:t>
      </w:r>
    </w:p>
    <w:p w:rsidR="00C11C53" w:rsidRPr="00EC6DC0" w:rsidRDefault="00C11C53" w:rsidP="004329ED">
      <w:pPr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C6DC0">
        <w:rPr>
          <w:rFonts w:ascii="Times New Roman" w:hAnsi="Times New Roman" w:cs="Times New Roman"/>
          <w:sz w:val="26"/>
          <w:szCs w:val="26"/>
        </w:rPr>
        <w:t xml:space="preserve">6. Общая сумма штрафов 2455/460 тыс. руб.; </w:t>
      </w:r>
    </w:p>
    <w:p w:rsidR="00C11C53" w:rsidRPr="00EC6DC0" w:rsidRDefault="00C11C53" w:rsidP="004329ED">
      <w:pPr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C6DC0">
        <w:rPr>
          <w:rFonts w:ascii="Times New Roman" w:hAnsi="Times New Roman" w:cs="Times New Roman"/>
          <w:sz w:val="26"/>
          <w:szCs w:val="26"/>
        </w:rPr>
        <w:t xml:space="preserve">7. Выдано </w:t>
      </w:r>
      <w:r>
        <w:rPr>
          <w:rFonts w:ascii="Times New Roman" w:hAnsi="Times New Roman" w:cs="Times New Roman"/>
          <w:sz w:val="26"/>
          <w:szCs w:val="26"/>
        </w:rPr>
        <w:t>п</w:t>
      </w:r>
      <w:r w:rsidRPr="00467A64">
        <w:rPr>
          <w:rFonts w:ascii="Times New Roman" w:hAnsi="Times New Roman" w:cs="Times New Roman"/>
          <w:sz w:val="26"/>
          <w:szCs w:val="26"/>
        </w:rPr>
        <w:t>редостережени</w:t>
      </w:r>
      <w:r>
        <w:rPr>
          <w:rFonts w:ascii="Times New Roman" w:hAnsi="Times New Roman" w:cs="Times New Roman"/>
          <w:sz w:val="26"/>
          <w:szCs w:val="26"/>
        </w:rPr>
        <w:t>й</w:t>
      </w:r>
      <w:r w:rsidRPr="00EC6DC0">
        <w:rPr>
          <w:rFonts w:ascii="Times New Roman" w:hAnsi="Times New Roman" w:cs="Times New Roman"/>
          <w:sz w:val="26"/>
          <w:szCs w:val="26"/>
        </w:rPr>
        <w:t xml:space="preserve">  </w:t>
      </w:r>
      <w:r w:rsidRPr="009C0145">
        <w:rPr>
          <w:rFonts w:ascii="Times New Roman" w:hAnsi="Times New Roman" w:cs="Times New Roman"/>
          <w:sz w:val="26"/>
          <w:szCs w:val="26"/>
        </w:rPr>
        <w:t>–</w:t>
      </w:r>
      <w:r w:rsidRPr="00EC6DC0">
        <w:rPr>
          <w:rFonts w:ascii="Times New Roman" w:hAnsi="Times New Roman" w:cs="Times New Roman"/>
          <w:sz w:val="26"/>
          <w:szCs w:val="26"/>
        </w:rPr>
        <w:t xml:space="preserve"> 25/0;</w:t>
      </w:r>
    </w:p>
    <w:p w:rsidR="00C11C53" w:rsidRPr="00EC6DC0" w:rsidRDefault="00C11C53" w:rsidP="004329ED">
      <w:pPr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C6DC0">
        <w:rPr>
          <w:rFonts w:ascii="Times New Roman" w:hAnsi="Times New Roman" w:cs="Times New Roman"/>
          <w:sz w:val="26"/>
          <w:szCs w:val="26"/>
        </w:rPr>
        <w:t>8. Административное приостановление деятельности – 1/0</w:t>
      </w:r>
    </w:p>
    <w:p w:rsidR="00C11C53" w:rsidRPr="00BD4903" w:rsidRDefault="00C11C53" w:rsidP="004329ED">
      <w:pPr>
        <w:pStyle w:val="a3"/>
        <w:suppressAutoHyphens/>
        <w:spacing w:after="0"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D490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За отчетный  период, в рамках предлицензионного контроля, было проведено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8</w:t>
      </w:r>
      <w:r w:rsidRPr="00BD490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проверок на основании заявления о переоформлении (оформлении) лицензии. </w:t>
      </w:r>
    </w:p>
    <w:p w:rsidR="00C11C53" w:rsidRPr="00BD4903" w:rsidRDefault="00C11C53" w:rsidP="004329ED">
      <w:pPr>
        <w:pStyle w:val="TextBodyIndent"/>
        <w:suppressAutoHyphens/>
        <w:spacing w:after="0" w:line="276" w:lineRule="auto"/>
        <w:ind w:left="0" w:firstLine="709"/>
        <w:jc w:val="both"/>
        <w:rPr>
          <w:sz w:val="26"/>
          <w:szCs w:val="26"/>
        </w:rPr>
      </w:pPr>
      <w:r w:rsidRPr="00BD4903">
        <w:rPr>
          <w:sz w:val="26"/>
          <w:szCs w:val="26"/>
        </w:rPr>
        <w:t>В течение 12 месяцев  202</w:t>
      </w:r>
      <w:r>
        <w:rPr>
          <w:sz w:val="26"/>
          <w:szCs w:val="26"/>
        </w:rPr>
        <w:t>3</w:t>
      </w:r>
      <w:r w:rsidRPr="00BD4903">
        <w:rPr>
          <w:sz w:val="26"/>
          <w:szCs w:val="26"/>
        </w:rPr>
        <w:t xml:space="preserve"> года рассмотрено </w:t>
      </w:r>
      <w:r>
        <w:rPr>
          <w:sz w:val="26"/>
          <w:szCs w:val="26"/>
        </w:rPr>
        <w:t>201</w:t>
      </w:r>
      <w:r w:rsidRPr="00BD4903">
        <w:rPr>
          <w:sz w:val="26"/>
          <w:szCs w:val="26"/>
        </w:rPr>
        <w:t xml:space="preserve">, согласовано </w:t>
      </w:r>
      <w:r>
        <w:rPr>
          <w:sz w:val="26"/>
          <w:szCs w:val="26"/>
        </w:rPr>
        <w:t>146</w:t>
      </w:r>
      <w:r w:rsidRPr="00BD4903">
        <w:rPr>
          <w:sz w:val="26"/>
          <w:szCs w:val="26"/>
        </w:rPr>
        <w:t xml:space="preserve"> Программы развития горных работ, в том числе по предприятиям с сезонным характером работы и дополнения </w:t>
      </w:r>
      <w:r>
        <w:rPr>
          <w:sz w:val="26"/>
          <w:szCs w:val="26"/>
        </w:rPr>
        <w:t>к ранее согласованным Программам. В процессе рассмотрения Планов (схем) развития горных работ</w:t>
      </w:r>
      <w:r w:rsidRPr="00BD4903">
        <w:rPr>
          <w:sz w:val="26"/>
          <w:szCs w:val="26"/>
        </w:rPr>
        <w:t xml:space="preserve"> проверялся  комплекс </w:t>
      </w:r>
      <w:r w:rsidRPr="00BD4903">
        <w:rPr>
          <w:sz w:val="26"/>
          <w:szCs w:val="26"/>
        </w:rPr>
        <w:lastRenderedPageBreak/>
        <w:t xml:space="preserve">вопросов по безопасному ведению горных работ, маркшейдерскому и геологическому обеспечению, в том числе соответствие требованиям НТД съемочных, камеральных и графических работ, выполнение работ по учету запасов полезных ископаемых, своевременное определение и нанесение на горно-графическую документацию опасных зон и других объектов находящиеся на горном отводе предприятия. </w:t>
      </w:r>
    </w:p>
    <w:p w:rsidR="00C11C53" w:rsidRPr="00BD4903" w:rsidRDefault="00C11C53" w:rsidP="004329ED">
      <w:pPr>
        <w:pStyle w:val="a3"/>
        <w:suppressAutoHyphens/>
        <w:spacing w:after="0" w:line="276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D4903">
        <w:rPr>
          <w:rFonts w:ascii="Times New Roman" w:hAnsi="Times New Roman" w:cs="Times New Roman"/>
          <w:sz w:val="26"/>
          <w:szCs w:val="26"/>
        </w:rPr>
        <w:t>В течени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BD4903">
        <w:rPr>
          <w:rFonts w:ascii="Times New Roman" w:hAnsi="Times New Roman" w:cs="Times New Roman"/>
          <w:sz w:val="26"/>
          <w:szCs w:val="26"/>
        </w:rPr>
        <w:t xml:space="preserve"> 12 месяцев 202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BD4903">
        <w:rPr>
          <w:rFonts w:ascii="Times New Roman" w:hAnsi="Times New Roman" w:cs="Times New Roman"/>
          <w:sz w:val="26"/>
          <w:szCs w:val="26"/>
        </w:rPr>
        <w:t xml:space="preserve"> года рассмотрено </w:t>
      </w:r>
      <w:r>
        <w:rPr>
          <w:rFonts w:ascii="Times New Roman" w:hAnsi="Times New Roman" w:cs="Times New Roman"/>
          <w:sz w:val="26"/>
          <w:szCs w:val="26"/>
        </w:rPr>
        <w:t>46</w:t>
      </w:r>
      <w:r w:rsidRPr="00BD4903">
        <w:rPr>
          <w:rFonts w:ascii="Times New Roman" w:hAnsi="Times New Roman" w:cs="Times New Roman"/>
          <w:sz w:val="26"/>
          <w:szCs w:val="26"/>
        </w:rPr>
        <w:t xml:space="preserve"> проект</w:t>
      </w:r>
      <w:r>
        <w:rPr>
          <w:rFonts w:ascii="Times New Roman" w:hAnsi="Times New Roman" w:cs="Times New Roman"/>
          <w:sz w:val="26"/>
          <w:szCs w:val="26"/>
        </w:rPr>
        <w:t>ов</w:t>
      </w:r>
      <w:r w:rsidRPr="00BD4903">
        <w:rPr>
          <w:rFonts w:ascii="Times New Roman" w:hAnsi="Times New Roman" w:cs="Times New Roman"/>
          <w:sz w:val="26"/>
          <w:szCs w:val="26"/>
        </w:rPr>
        <w:t xml:space="preserve"> горных отводов и выдан </w:t>
      </w:r>
      <w:r>
        <w:rPr>
          <w:rFonts w:ascii="Times New Roman" w:hAnsi="Times New Roman" w:cs="Times New Roman"/>
          <w:sz w:val="26"/>
          <w:szCs w:val="26"/>
        </w:rPr>
        <w:t>41</w:t>
      </w:r>
      <w:r w:rsidRPr="00BD4903">
        <w:rPr>
          <w:rFonts w:ascii="Times New Roman" w:hAnsi="Times New Roman" w:cs="Times New Roman"/>
          <w:sz w:val="26"/>
          <w:szCs w:val="26"/>
        </w:rPr>
        <w:t xml:space="preserve"> горноотводн</w:t>
      </w:r>
      <w:r>
        <w:rPr>
          <w:rFonts w:ascii="Times New Roman" w:hAnsi="Times New Roman" w:cs="Times New Roman"/>
          <w:sz w:val="26"/>
          <w:szCs w:val="26"/>
        </w:rPr>
        <w:t>ой</w:t>
      </w:r>
      <w:r w:rsidRPr="00BD4903">
        <w:rPr>
          <w:rFonts w:ascii="Times New Roman" w:hAnsi="Times New Roman" w:cs="Times New Roman"/>
          <w:sz w:val="26"/>
          <w:szCs w:val="26"/>
        </w:rPr>
        <w:t xml:space="preserve"> акт. Горноотводная документация оформляется на участки недр, как в связи с получением лицензии, так и в связи с продлением срока действия лицензии. Все предприятия</w:t>
      </w:r>
      <w:r>
        <w:rPr>
          <w:rFonts w:ascii="Times New Roman" w:hAnsi="Times New Roman" w:cs="Times New Roman"/>
          <w:sz w:val="26"/>
          <w:szCs w:val="26"/>
        </w:rPr>
        <w:t xml:space="preserve">, получившие согласование Программ, </w:t>
      </w:r>
      <w:r w:rsidRPr="00BD4903">
        <w:rPr>
          <w:rFonts w:ascii="Times New Roman" w:hAnsi="Times New Roman" w:cs="Times New Roman"/>
          <w:sz w:val="26"/>
          <w:szCs w:val="26"/>
        </w:rPr>
        <w:t>имеют горноотводные акты. Управлением осуществляется контроль ведения горных работ в пределах установленных границ.</w:t>
      </w:r>
    </w:p>
    <w:p w:rsidR="00C11C53" w:rsidRPr="00C11C53" w:rsidRDefault="00C11C53" w:rsidP="004329ED">
      <w:pPr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11C53">
        <w:rPr>
          <w:rFonts w:ascii="Times New Roman" w:hAnsi="Times New Roman" w:cs="Times New Roman"/>
          <w:sz w:val="26"/>
          <w:szCs w:val="26"/>
        </w:rPr>
        <w:t>Сведения по участию представителей территориальных органов Ростехнадзора в комиссиях, с</w:t>
      </w:r>
      <w:r>
        <w:rPr>
          <w:rFonts w:ascii="Times New Roman" w:hAnsi="Times New Roman" w:cs="Times New Roman"/>
          <w:sz w:val="26"/>
          <w:szCs w:val="26"/>
        </w:rPr>
        <w:t>оветах и т.п. (по виду надзора):</w:t>
      </w:r>
      <w:r w:rsidRPr="00C11C5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11C53" w:rsidRDefault="00C11C53" w:rsidP="004329ED">
      <w:pPr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9760A">
        <w:rPr>
          <w:rFonts w:ascii="Times New Roman" w:hAnsi="Times New Roman" w:cs="Times New Roman"/>
          <w:sz w:val="26"/>
          <w:szCs w:val="26"/>
        </w:rPr>
        <w:t>Представители Сахалинского управления Ростехнадзора не принимали участие в комиссиях, советах и т.п.</w:t>
      </w:r>
    </w:p>
    <w:p w:rsidR="00C11C53" w:rsidRPr="00186584" w:rsidRDefault="00C11C53" w:rsidP="004329ED">
      <w:pPr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6584">
        <w:rPr>
          <w:rFonts w:ascii="Times New Roman" w:hAnsi="Times New Roman" w:cs="Times New Roman"/>
          <w:sz w:val="26"/>
          <w:szCs w:val="26"/>
        </w:rPr>
        <w:t>За отчетный период инцидентов, аварий, несчастных случаев допущено не было.</w:t>
      </w:r>
    </w:p>
    <w:p w:rsidR="00C11C53" w:rsidRDefault="00C11C53" w:rsidP="004329ED">
      <w:pPr>
        <w:widowControl/>
        <w:tabs>
          <w:tab w:val="num" w:pos="0"/>
        </w:tabs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 отчетный период была проведена 1 выездная оценка соответствия соискателя лицензии лицензионным требованиям, по результатам которой было установлено соответствие заявителя лицензионным требованиям.</w:t>
      </w:r>
    </w:p>
    <w:p w:rsidR="00C11C53" w:rsidRDefault="00C11C53" w:rsidP="004329ED">
      <w:pPr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За отчетный период по результатам проведения плановых выездных проверок угледобывающих организаций было установлено, что ведение горных работ осуществляется не в соответствии </w:t>
      </w:r>
      <w:r w:rsidRPr="00C946C9">
        <w:rPr>
          <w:rFonts w:ascii="Times New Roman" w:hAnsi="Times New Roman" w:cs="Times New Roman"/>
          <w:sz w:val="26"/>
          <w:szCs w:val="26"/>
        </w:rPr>
        <w:t>с проектной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946C9">
        <w:rPr>
          <w:rFonts w:ascii="Times New Roman" w:hAnsi="Times New Roman" w:cs="Times New Roman"/>
          <w:sz w:val="26"/>
          <w:szCs w:val="26"/>
        </w:rPr>
        <w:t>документацией, годовым планом развития горных работ, схемой развития горных работ</w:t>
      </w:r>
      <w:r>
        <w:rPr>
          <w:rFonts w:ascii="Times New Roman" w:hAnsi="Times New Roman" w:cs="Times New Roman"/>
          <w:sz w:val="26"/>
          <w:szCs w:val="26"/>
        </w:rPr>
        <w:t xml:space="preserve">, а именно в части формирования бортов угольных разрезов и отвалов, а также наличия деформаций, отсутствие отстойников, нагорных канав, предусмотренных техническим проектом,  </w:t>
      </w:r>
      <w:r w:rsidRPr="008D77EE">
        <w:rPr>
          <w:rFonts w:ascii="Times New Roman" w:hAnsi="Times New Roman" w:cs="Times New Roman"/>
          <w:sz w:val="26"/>
          <w:szCs w:val="26"/>
        </w:rPr>
        <w:t>осуществлени</w:t>
      </w:r>
      <w:r>
        <w:rPr>
          <w:rFonts w:ascii="Times New Roman" w:hAnsi="Times New Roman" w:cs="Times New Roman"/>
          <w:sz w:val="26"/>
          <w:szCs w:val="26"/>
        </w:rPr>
        <w:t>я</w:t>
      </w:r>
      <w:r w:rsidRPr="008D77EE">
        <w:rPr>
          <w:rFonts w:ascii="Times New Roman" w:hAnsi="Times New Roman" w:cs="Times New Roman"/>
          <w:sz w:val="26"/>
          <w:szCs w:val="26"/>
        </w:rPr>
        <w:t xml:space="preserve"> разгрузки вскрышных пород в значительном объеме в местах, порядок формирования которых не предусмотрен в </w:t>
      </w:r>
      <w:r>
        <w:rPr>
          <w:rFonts w:ascii="Times New Roman" w:hAnsi="Times New Roman" w:cs="Times New Roman"/>
          <w:sz w:val="26"/>
          <w:szCs w:val="26"/>
        </w:rPr>
        <w:t>данный период отработки участка.</w:t>
      </w:r>
    </w:p>
    <w:p w:rsidR="00C11C53" w:rsidRPr="00564566" w:rsidRDefault="00C11C53" w:rsidP="004329ED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Также в ходе </w:t>
      </w:r>
      <w:r w:rsidRPr="00564566">
        <w:rPr>
          <w:rFonts w:ascii="Times New Roman" w:hAnsi="Times New Roman" w:cs="Times New Roman"/>
          <w:sz w:val="26"/>
          <w:szCs w:val="26"/>
        </w:rPr>
        <w:t xml:space="preserve">технического совещания по рассмотрению Планов и схем развития горных работ на 2024 год и Дополнения к Плану и схемам развития горных работ на IV квартал 2023 года по участку недр «Северный» Никольского месторождения базальтов, находящийся в эксплуатации у </w:t>
      </w:r>
      <w:r>
        <w:rPr>
          <w:rFonts w:ascii="Times New Roman" w:hAnsi="Times New Roman" w:cs="Times New Roman"/>
          <w:sz w:val="26"/>
          <w:szCs w:val="26"/>
        </w:rPr>
        <w:t>ООО</w:t>
      </w:r>
      <w:r w:rsidRPr="00564566">
        <w:rPr>
          <w:rFonts w:ascii="Times New Roman" w:hAnsi="Times New Roman" w:cs="Times New Roman"/>
          <w:sz w:val="26"/>
          <w:szCs w:val="26"/>
        </w:rPr>
        <w:t xml:space="preserve"> «Никольский камень», выявило факт нарушения условий лицензии на пользование недрами и </w:t>
      </w:r>
      <w:r w:rsidRPr="00564566">
        <w:rPr>
          <w:rFonts w:ascii="Times New Roman" w:hAnsi="Times New Roman" w:cs="Times New Roman" w:hint="eastAsia"/>
          <w:sz w:val="26"/>
          <w:szCs w:val="26"/>
        </w:rPr>
        <w:t>положений</w:t>
      </w:r>
      <w:r w:rsidRPr="00564566">
        <w:rPr>
          <w:rFonts w:ascii="Times New Roman" w:hAnsi="Times New Roman" w:cs="Times New Roman"/>
          <w:sz w:val="26"/>
          <w:szCs w:val="26"/>
        </w:rPr>
        <w:t xml:space="preserve"> </w:t>
      </w:r>
      <w:r w:rsidRPr="00564566">
        <w:rPr>
          <w:rFonts w:ascii="Times New Roman" w:hAnsi="Times New Roman" w:cs="Times New Roman" w:hint="eastAsia"/>
          <w:sz w:val="26"/>
          <w:szCs w:val="26"/>
        </w:rPr>
        <w:t>технического</w:t>
      </w:r>
      <w:r w:rsidRPr="00564566">
        <w:rPr>
          <w:rFonts w:ascii="Times New Roman" w:hAnsi="Times New Roman" w:cs="Times New Roman"/>
          <w:sz w:val="26"/>
          <w:szCs w:val="26"/>
        </w:rPr>
        <w:t xml:space="preserve"> </w:t>
      </w:r>
      <w:r w:rsidRPr="00564566">
        <w:rPr>
          <w:rFonts w:ascii="Times New Roman" w:hAnsi="Times New Roman" w:cs="Times New Roman" w:hint="eastAsia"/>
          <w:sz w:val="26"/>
          <w:szCs w:val="26"/>
        </w:rPr>
        <w:t>проекта</w:t>
      </w:r>
      <w:r w:rsidRPr="00564566">
        <w:rPr>
          <w:rFonts w:ascii="Times New Roman" w:hAnsi="Times New Roman" w:cs="Times New Roman"/>
          <w:sz w:val="26"/>
          <w:szCs w:val="26"/>
        </w:rPr>
        <w:t xml:space="preserve"> </w:t>
      </w:r>
      <w:r w:rsidRPr="00564566">
        <w:rPr>
          <w:rFonts w:ascii="Times New Roman" w:hAnsi="Times New Roman" w:cs="Times New Roman" w:hint="eastAsia"/>
          <w:sz w:val="26"/>
          <w:szCs w:val="26"/>
        </w:rPr>
        <w:t>разработки</w:t>
      </w:r>
      <w:r w:rsidRPr="00564566">
        <w:rPr>
          <w:rFonts w:ascii="Times New Roman" w:hAnsi="Times New Roman" w:cs="Times New Roman"/>
          <w:sz w:val="26"/>
          <w:szCs w:val="26"/>
        </w:rPr>
        <w:t xml:space="preserve"> </w:t>
      </w:r>
      <w:r w:rsidRPr="00564566">
        <w:rPr>
          <w:rFonts w:ascii="Times New Roman" w:hAnsi="Times New Roman" w:cs="Times New Roman" w:hint="eastAsia"/>
          <w:sz w:val="26"/>
          <w:szCs w:val="26"/>
        </w:rPr>
        <w:t>месторождения</w:t>
      </w:r>
      <w:r w:rsidRPr="00564566">
        <w:rPr>
          <w:rFonts w:ascii="Times New Roman" w:hAnsi="Times New Roman" w:cs="Times New Roman"/>
          <w:sz w:val="26"/>
          <w:szCs w:val="26"/>
        </w:rPr>
        <w:t xml:space="preserve"> </w:t>
      </w:r>
      <w:r w:rsidRPr="00564566">
        <w:rPr>
          <w:rFonts w:ascii="Times New Roman" w:hAnsi="Times New Roman" w:cs="Times New Roman" w:hint="eastAsia"/>
          <w:sz w:val="26"/>
          <w:szCs w:val="26"/>
        </w:rPr>
        <w:t>полезных</w:t>
      </w:r>
      <w:r w:rsidRPr="00564566">
        <w:rPr>
          <w:rFonts w:ascii="Times New Roman" w:hAnsi="Times New Roman" w:cs="Times New Roman"/>
          <w:sz w:val="26"/>
          <w:szCs w:val="26"/>
        </w:rPr>
        <w:t xml:space="preserve"> </w:t>
      </w:r>
      <w:r w:rsidRPr="00564566">
        <w:rPr>
          <w:rFonts w:ascii="Times New Roman" w:hAnsi="Times New Roman" w:cs="Times New Roman" w:hint="eastAsia"/>
          <w:sz w:val="26"/>
          <w:szCs w:val="26"/>
        </w:rPr>
        <w:t>ископаемы</w:t>
      </w:r>
      <w:r w:rsidRPr="00564566">
        <w:rPr>
          <w:rFonts w:ascii="Times New Roman" w:hAnsi="Times New Roman" w:cs="Times New Roman"/>
          <w:sz w:val="26"/>
          <w:szCs w:val="26"/>
        </w:rPr>
        <w:t>х, а именно В период с 01.01.2023 по 01.10.2023 гг. ООО «Никольский камень» осуществил добычу полезного ископаемого в объеме 793,0 тыс. м</w:t>
      </w:r>
      <w:r w:rsidRPr="00564566">
        <w:rPr>
          <w:rFonts w:ascii="Times New Roman" w:hAnsi="Times New Roman" w:cs="Times New Roman"/>
          <w:sz w:val="26"/>
          <w:szCs w:val="26"/>
          <w:vertAlign w:val="superscript"/>
        </w:rPr>
        <w:t>3</w:t>
      </w:r>
      <w:r w:rsidRPr="00564566">
        <w:rPr>
          <w:rFonts w:ascii="Times New Roman" w:hAnsi="Times New Roman" w:cs="Times New Roman"/>
          <w:sz w:val="26"/>
          <w:szCs w:val="26"/>
        </w:rPr>
        <w:t>, что на 293,0 тыс. м</w:t>
      </w:r>
      <w:r w:rsidRPr="00564566">
        <w:rPr>
          <w:rFonts w:ascii="Times New Roman" w:hAnsi="Times New Roman" w:cs="Times New Roman"/>
          <w:sz w:val="26"/>
          <w:szCs w:val="26"/>
          <w:vertAlign w:val="superscript"/>
        </w:rPr>
        <w:t>3</w:t>
      </w:r>
      <w:r w:rsidRPr="00564566">
        <w:rPr>
          <w:rFonts w:ascii="Times New Roman" w:hAnsi="Times New Roman" w:cs="Times New Roman"/>
          <w:sz w:val="26"/>
          <w:szCs w:val="26"/>
        </w:rPr>
        <w:t xml:space="preserve"> превышает плановые показатели на 2023 год, что является грубым нарушением условий, предусмотренных лицензией на пользование недрами, и требований утвержденного в установленном </w:t>
      </w:r>
      <w:hyperlink r:id="rId9" w:history="1">
        <w:r w:rsidRPr="00564566">
          <w:rPr>
            <w:rFonts w:ascii="Times New Roman" w:hAnsi="Times New Roman" w:cs="Times New Roman"/>
            <w:sz w:val="26"/>
            <w:szCs w:val="26"/>
          </w:rPr>
          <w:t>порядке</w:t>
        </w:r>
      </w:hyperlink>
      <w:r w:rsidRPr="00564566">
        <w:rPr>
          <w:rFonts w:ascii="Times New Roman" w:hAnsi="Times New Roman" w:cs="Times New Roman"/>
          <w:sz w:val="26"/>
          <w:szCs w:val="26"/>
        </w:rPr>
        <w:t xml:space="preserve"> технического проекта.</w:t>
      </w:r>
    </w:p>
    <w:p w:rsidR="00C11C53" w:rsidRPr="00752DB5" w:rsidRDefault="00C11C53" w:rsidP="004329ED">
      <w:pPr>
        <w:widowControl/>
        <w:tabs>
          <w:tab w:val="num" w:pos="0"/>
        </w:tabs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2DB5">
        <w:rPr>
          <w:rFonts w:ascii="Times New Roman" w:hAnsi="Times New Roman" w:cs="Times New Roman"/>
          <w:sz w:val="26"/>
          <w:szCs w:val="26"/>
        </w:rPr>
        <w:lastRenderedPageBreak/>
        <w:t>За отчетный период случаев ведения горных работ за границами горных отводов и без разрешительной документации выявлено не было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C11C53" w:rsidRPr="001508A0" w:rsidRDefault="00C11C53" w:rsidP="004329ED">
      <w:pPr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C1B38">
        <w:rPr>
          <w:rFonts w:ascii="Times New Roman" w:hAnsi="Times New Roman" w:cs="Times New Roman"/>
          <w:sz w:val="26"/>
          <w:szCs w:val="26"/>
        </w:rPr>
        <w:t xml:space="preserve">Проблемные вопросы при осуществлении маркшейдерской деятельности </w:t>
      </w:r>
      <w:r>
        <w:rPr>
          <w:rFonts w:ascii="Times New Roman" w:hAnsi="Times New Roman" w:cs="Times New Roman"/>
          <w:sz w:val="26"/>
          <w:szCs w:val="26"/>
        </w:rPr>
        <w:t>отсутствуют</w:t>
      </w:r>
      <w:r w:rsidRPr="006C1B38">
        <w:rPr>
          <w:rFonts w:ascii="Times New Roman" w:hAnsi="Times New Roman" w:cs="Times New Roman"/>
          <w:sz w:val="26"/>
          <w:szCs w:val="26"/>
        </w:rPr>
        <w:t>.</w:t>
      </w:r>
    </w:p>
    <w:p w:rsidR="00D933A2" w:rsidRPr="00112F89" w:rsidRDefault="00D933A2" w:rsidP="004329ED">
      <w:pPr>
        <w:spacing w:line="276" w:lineRule="auto"/>
        <w:rPr>
          <w:highlight w:val="yellow"/>
        </w:rPr>
      </w:pPr>
    </w:p>
    <w:p w:rsidR="00D933A2" w:rsidRPr="00581D7E" w:rsidRDefault="00D933A2" w:rsidP="004329ED">
      <w:pPr>
        <w:widowControl/>
        <w:spacing w:before="120" w:after="120" w:line="276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581D7E">
        <w:rPr>
          <w:rFonts w:ascii="Times New Roman" w:hAnsi="Times New Roman" w:cs="Times New Roman"/>
          <w:b/>
          <w:bCs/>
          <w:sz w:val="26"/>
          <w:szCs w:val="26"/>
        </w:rPr>
        <w:t>2.5. Объекты нефтехимической и нефтеперерабатывающей промышленности</w:t>
      </w:r>
    </w:p>
    <w:p w:rsidR="00581D7E" w:rsidRPr="00A92CCD" w:rsidRDefault="00581D7E" w:rsidP="004329ED">
      <w:pPr>
        <w:widowControl/>
        <w:spacing w:line="276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A92CCD">
        <w:rPr>
          <w:rFonts w:ascii="Times New Roman" w:hAnsi="Times New Roman" w:cs="Times New Roman"/>
          <w:bCs/>
          <w:sz w:val="26"/>
          <w:szCs w:val="26"/>
        </w:rPr>
        <w:t xml:space="preserve">Общее количество поднадзорных организаций, осуществляющих деятельность в  области </w:t>
      </w:r>
      <w:r>
        <w:rPr>
          <w:rFonts w:ascii="Times New Roman" w:hAnsi="Times New Roman" w:cs="Times New Roman"/>
          <w:bCs/>
          <w:sz w:val="26"/>
          <w:szCs w:val="26"/>
        </w:rPr>
        <w:t xml:space="preserve">нефтехимической и нефтеперерабатывающей промышленности </w:t>
      </w:r>
      <w:r w:rsidRPr="00A92CCD">
        <w:rPr>
          <w:rFonts w:ascii="Times New Roman" w:hAnsi="Times New Roman" w:cs="Times New Roman"/>
          <w:bCs/>
          <w:sz w:val="26"/>
          <w:szCs w:val="26"/>
        </w:rPr>
        <w:t>составляет</w:t>
      </w:r>
      <w:r>
        <w:rPr>
          <w:rFonts w:ascii="Times New Roman" w:hAnsi="Times New Roman" w:cs="Times New Roman"/>
          <w:bCs/>
          <w:sz w:val="26"/>
          <w:szCs w:val="26"/>
        </w:rPr>
        <w:t xml:space="preserve"> 15  организаций. </w:t>
      </w:r>
    </w:p>
    <w:p w:rsidR="00581D7E" w:rsidRPr="00A92CCD" w:rsidRDefault="00581D7E" w:rsidP="004329ED">
      <w:pPr>
        <w:widowControl/>
        <w:spacing w:line="276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A92CCD">
        <w:rPr>
          <w:rFonts w:ascii="Times New Roman" w:hAnsi="Times New Roman" w:cs="Times New Roman"/>
          <w:bCs/>
          <w:sz w:val="26"/>
          <w:szCs w:val="26"/>
        </w:rPr>
        <w:t>За 12 месяцев  202</w:t>
      </w:r>
      <w:r>
        <w:rPr>
          <w:rFonts w:ascii="Times New Roman" w:hAnsi="Times New Roman" w:cs="Times New Roman"/>
          <w:bCs/>
          <w:sz w:val="26"/>
          <w:szCs w:val="26"/>
        </w:rPr>
        <w:t>3</w:t>
      </w:r>
      <w:r w:rsidRPr="00A92CCD">
        <w:rPr>
          <w:rFonts w:ascii="Times New Roman" w:hAnsi="Times New Roman" w:cs="Times New Roman"/>
          <w:bCs/>
          <w:sz w:val="26"/>
          <w:szCs w:val="26"/>
        </w:rPr>
        <w:t xml:space="preserve"> г</w:t>
      </w:r>
      <w:r>
        <w:rPr>
          <w:rFonts w:ascii="Times New Roman" w:hAnsi="Times New Roman" w:cs="Times New Roman"/>
          <w:bCs/>
          <w:sz w:val="26"/>
          <w:szCs w:val="26"/>
        </w:rPr>
        <w:t xml:space="preserve">ода </w:t>
      </w:r>
      <w:r w:rsidRPr="00A92CCD">
        <w:rPr>
          <w:rFonts w:ascii="Times New Roman" w:hAnsi="Times New Roman" w:cs="Times New Roman"/>
          <w:bCs/>
          <w:sz w:val="26"/>
          <w:szCs w:val="26"/>
        </w:rPr>
        <w:t>аварий</w:t>
      </w:r>
      <w:r>
        <w:rPr>
          <w:rFonts w:ascii="Times New Roman" w:hAnsi="Times New Roman" w:cs="Times New Roman"/>
          <w:bCs/>
          <w:sz w:val="26"/>
          <w:szCs w:val="26"/>
        </w:rPr>
        <w:t xml:space="preserve">, </w:t>
      </w:r>
      <w:r w:rsidRPr="00A92CCD">
        <w:rPr>
          <w:rFonts w:ascii="Times New Roman" w:hAnsi="Times New Roman" w:cs="Times New Roman"/>
          <w:bCs/>
          <w:sz w:val="26"/>
          <w:szCs w:val="26"/>
        </w:rPr>
        <w:t>несчастных случаев со смертельным исходом</w:t>
      </w:r>
      <w:r>
        <w:rPr>
          <w:rFonts w:ascii="Times New Roman" w:hAnsi="Times New Roman" w:cs="Times New Roman"/>
          <w:bCs/>
          <w:sz w:val="26"/>
          <w:szCs w:val="26"/>
        </w:rPr>
        <w:t>, инцидентов</w:t>
      </w:r>
      <w:r w:rsidRPr="00A92CCD">
        <w:rPr>
          <w:rFonts w:ascii="Times New Roman" w:hAnsi="Times New Roman" w:cs="Times New Roman"/>
          <w:bCs/>
          <w:sz w:val="26"/>
          <w:szCs w:val="26"/>
        </w:rPr>
        <w:t xml:space="preserve"> не зарегистрировано. </w:t>
      </w:r>
    </w:p>
    <w:p w:rsidR="00581D7E" w:rsidRPr="00BC45D0" w:rsidRDefault="00581D7E" w:rsidP="004329ED">
      <w:pPr>
        <w:widowControl/>
        <w:tabs>
          <w:tab w:val="num" w:pos="0"/>
        </w:tabs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Анализ деятельности эксплуатирующих организаций по повышению промышленной безопасности, включая вопросы технического перевооружения и реконструкции (модернизации) производств, свидетельствует о том, что н</w:t>
      </w:r>
      <w:r w:rsidRPr="00BC45D0">
        <w:rPr>
          <w:rFonts w:ascii="Times New Roman" w:hAnsi="Times New Roman" w:cs="Times New Roman"/>
          <w:sz w:val="26"/>
          <w:szCs w:val="26"/>
        </w:rPr>
        <w:t>а предприятиях нефте</w:t>
      </w:r>
      <w:r>
        <w:rPr>
          <w:rFonts w:ascii="Times New Roman" w:hAnsi="Times New Roman" w:cs="Times New Roman"/>
          <w:sz w:val="26"/>
          <w:szCs w:val="26"/>
        </w:rPr>
        <w:t xml:space="preserve">химической </w:t>
      </w:r>
      <w:r w:rsidRPr="00BC45D0">
        <w:rPr>
          <w:rFonts w:ascii="Times New Roman" w:hAnsi="Times New Roman" w:cs="Times New Roman"/>
          <w:sz w:val="26"/>
          <w:szCs w:val="26"/>
        </w:rPr>
        <w:t xml:space="preserve">и нефтеперерабатывающей промышленности эксплуатируется устаревшее оборудование, в частности оборудование, отработавшее нормативный срок службы, которое в процессе эксплуатации проходит периодическое освидетельствование в целях дальнейшей безопасной эксплуатации, а также продления срока службы. Модернизация устаревшего оборудования происходит очень медленно, в связи с отсутствие финансирования со стороны собственников и арендаторов опасных производственных объектов. </w:t>
      </w:r>
    </w:p>
    <w:p w:rsidR="00581D7E" w:rsidRDefault="00581D7E" w:rsidP="004329ED">
      <w:pPr>
        <w:widowControl/>
        <w:tabs>
          <w:tab w:val="num" w:pos="0"/>
        </w:tabs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Поднадзорными организациями соблюдаются определенные законодательством РФ </w:t>
      </w:r>
      <w:r w:rsidRPr="00A92CCD">
        <w:rPr>
          <w:rFonts w:ascii="Times New Roman" w:hAnsi="Times New Roman" w:cs="Times New Roman"/>
          <w:bCs/>
          <w:sz w:val="26"/>
          <w:szCs w:val="26"/>
        </w:rPr>
        <w:t>процедуры регулирования промышленной безопасности (производственный контроль за соблюдением требований промышленной безопасности, страхование ответственности за причинение вреда при эксплуатации опасных производственных объектов)</w:t>
      </w:r>
      <w:r>
        <w:rPr>
          <w:rFonts w:ascii="Times New Roman" w:hAnsi="Times New Roman" w:cs="Times New Roman"/>
          <w:bCs/>
          <w:sz w:val="26"/>
          <w:szCs w:val="26"/>
        </w:rPr>
        <w:t xml:space="preserve">. Все организации, в отчетном периоде </w:t>
      </w:r>
      <w:r w:rsidRPr="00A92CCD">
        <w:rPr>
          <w:rFonts w:ascii="Times New Roman" w:hAnsi="Times New Roman" w:cs="Times New Roman"/>
          <w:bCs/>
          <w:sz w:val="26"/>
          <w:szCs w:val="26"/>
        </w:rPr>
        <w:t xml:space="preserve"> име</w:t>
      </w:r>
      <w:r>
        <w:rPr>
          <w:rFonts w:ascii="Times New Roman" w:hAnsi="Times New Roman" w:cs="Times New Roman"/>
          <w:bCs/>
          <w:sz w:val="26"/>
          <w:szCs w:val="26"/>
        </w:rPr>
        <w:t xml:space="preserve">ли </w:t>
      </w:r>
      <w:r w:rsidRPr="00A92CCD">
        <w:rPr>
          <w:rFonts w:ascii="Times New Roman" w:hAnsi="Times New Roman" w:cs="Times New Roman"/>
          <w:bCs/>
          <w:sz w:val="26"/>
          <w:szCs w:val="26"/>
        </w:rPr>
        <w:t>договор</w:t>
      </w:r>
      <w:r>
        <w:rPr>
          <w:rFonts w:ascii="Times New Roman" w:hAnsi="Times New Roman" w:cs="Times New Roman"/>
          <w:bCs/>
          <w:sz w:val="26"/>
          <w:szCs w:val="26"/>
        </w:rPr>
        <w:t>а</w:t>
      </w:r>
      <w:r w:rsidRPr="00A92CCD">
        <w:rPr>
          <w:rFonts w:ascii="Times New Roman" w:hAnsi="Times New Roman" w:cs="Times New Roman"/>
          <w:bCs/>
          <w:sz w:val="26"/>
          <w:szCs w:val="26"/>
        </w:rPr>
        <w:t xml:space="preserve"> страхования ответственности за причинение вреда в результате аварии на опасном производственном объекте.</w:t>
      </w:r>
      <w:r>
        <w:rPr>
          <w:rFonts w:ascii="Times New Roman" w:hAnsi="Times New Roman" w:cs="Times New Roman"/>
          <w:bCs/>
          <w:sz w:val="26"/>
          <w:szCs w:val="26"/>
        </w:rPr>
        <w:t xml:space="preserve">  </w:t>
      </w:r>
    </w:p>
    <w:p w:rsidR="00581D7E" w:rsidRDefault="00581D7E" w:rsidP="004329ED">
      <w:pPr>
        <w:widowControl/>
        <w:tabs>
          <w:tab w:val="num" w:pos="0"/>
        </w:tabs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C45D0">
        <w:rPr>
          <w:rFonts w:ascii="Times New Roman" w:hAnsi="Times New Roman" w:cs="Times New Roman"/>
          <w:sz w:val="26"/>
          <w:szCs w:val="26"/>
        </w:rPr>
        <w:t>Для каждого опасного производственного объекта разрабатываются и согласовываются в установленном порядке планы мероприятий по локализации и ликвидации аварийных ситуаций, производственные инструкции по предотвращению и возможности исключения возникновения аварийных ситуаций, а также действия персонала в данных ситуациях. Ежегодно проводятся обучения всего персонала предприятий по готовности к действиям по локализации и ликвидации последствий возможных аварий на опасных производственных объектах, проводятся учебные тренировки с привлечением пожарных частей в соответствии с утвержденными графиками.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581D7E" w:rsidRDefault="00581D7E" w:rsidP="004329ED">
      <w:pPr>
        <w:widowControl/>
        <w:tabs>
          <w:tab w:val="num" w:pos="0"/>
        </w:tabs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Поднадзорные организации, </w:t>
      </w:r>
      <w:r w:rsidRPr="00BC45D0">
        <w:rPr>
          <w:rFonts w:ascii="Times New Roman" w:hAnsi="Times New Roman" w:cs="Times New Roman"/>
          <w:sz w:val="26"/>
          <w:szCs w:val="26"/>
        </w:rPr>
        <w:t xml:space="preserve">заключают договоры на обслуживания с профессиональными аварийно-спасательными формированиями и пожарными подразделениями МЧС, также создаются нештатные аварийно-спасательные формирования из числа работников предприятий, аттестованных в соответствии с </w:t>
      </w:r>
      <w:r w:rsidRPr="00BC45D0">
        <w:rPr>
          <w:rFonts w:ascii="Times New Roman" w:hAnsi="Times New Roman" w:cs="Times New Roman"/>
          <w:sz w:val="26"/>
          <w:szCs w:val="26"/>
        </w:rPr>
        <w:lastRenderedPageBreak/>
        <w:t>установленными требованиями. Объекты поднадзорных предприятий оснащены первичными средствами пожаротушения и устройствами молниезащиты, пожарными извещателями, системами оповещения и связи. Имеются средства огнепреграждения и системы пожаротушения.</w:t>
      </w:r>
    </w:p>
    <w:p w:rsidR="00581D7E" w:rsidRPr="00BC45D0" w:rsidRDefault="00581D7E" w:rsidP="004329ED">
      <w:pPr>
        <w:widowControl/>
        <w:tabs>
          <w:tab w:val="num" w:pos="0"/>
        </w:tabs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Эксплуатирующие организации имеют необходимую лицензию </w:t>
      </w:r>
      <w:r w:rsidRPr="00BC45D0">
        <w:rPr>
          <w:rFonts w:ascii="Times New Roman" w:hAnsi="Times New Roman" w:cs="Times New Roman"/>
          <w:sz w:val="26"/>
          <w:szCs w:val="26"/>
        </w:rPr>
        <w:t xml:space="preserve">на эксплуатацию взрывоопасных и химически опасных производственных объектов </w:t>
      </w:r>
      <w:r w:rsidRPr="00BC45D0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BC45D0">
        <w:rPr>
          <w:rFonts w:ascii="Times New Roman" w:hAnsi="Times New Roman" w:cs="Times New Roman"/>
          <w:sz w:val="26"/>
          <w:szCs w:val="26"/>
        </w:rPr>
        <w:t xml:space="preserve">, </w:t>
      </w:r>
      <w:r w:rsidRPr="00BC45D0">
        <w:rPr>
          <w:rFonts w:ascii="Times New Roman" w:hAnsi="Times New Roman" w:cs="Times New Roman"/>
          <w:sz w:val="26"/>
          <w:szCs w:val="26"/>
          <w:lang w:val="en-US"/>
        </w:rPr>
        <w:t>II</w:t>
      </w:r>
      <w:r w:rsidRPr="00BC45D0">
        <w:rPr>
          <w:rFonts w:ascii="Times New Roman" w:hAnsi="Times New Roman" w:cs="Times New Roman"/>
          <w:sz w:val="26"/>
          <w:szCs w:val="26"/>
        </w:rPr>
        <w:t xml:space="preserve">, </w:t>
      </w:r>
      <w:r w:rsidRPr="00BC45D0">
        <w:rPr>
          <w:rFonts w:ascii="Times New Roman" w:hAnsi="Times New Roman" w:cs="Times New Roman"/>
          <w:sz w:val="26"/>
          <w:szCs w:val="26"/>
          <w:lang w:val="en-US"/>
        </w:rPr>
        <w:t>III</w:t>
      </w:r>
      <w:r w:rsidRPr="00BC45D0">
        <w:rPr>
          <w:rFonts w:ascii="Times New Roman" w:hAnsi="Times New Roman" w:cs="Times New Roman"/>
          <w:sz w:val="26"/>
          <w:szCs w:val="26"/>
        </w:rPr>
        <w:t xml:space="preserve"> классов опасности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BC45D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Н</w:t>
      </w:r>
      <w:r w:rsidRPr="0013361A">
        <w:rPr>
          <w:rFonts w:ascii="Times New Roman" w:hAnsi="Times New Roman" w:cs="Times New Roman"/>
          <w:sz w:val="26"/>
          <w:szCs w:val="26"/>
        </w:rPr>
        <w:t>арушени</w:t>
      </w:r>
      <w:r>
        <w:rPr>
          <w:rFonts w:ascii="Times New Roman" w:hAnsi="Times New Roman" w:cs="Times New Roman"/>
          <w:sz w:val="26"/>
          <w:szCs w:val="26"/>
        </w:rPr>
        <w:t>я</w:t>
      </w:r>
      <w:r w:rsidRPr="0013361A">
        <w:rPr>
          <w:rFonts w:ascii="Times New Roman" w:hAnsi="Times New Roman" w:cs="Times New Roman"/>
          <w:sz w:val="26"/>
          <w:szCs w:val="26"/>
        </w:rPr>
        <w:t xml:space="preserve"> лицензионных требований, которые </w:t>
      </w:r>
      <w:r>
        <w:rPr>
          <w:rFonts w:ascii="Times New Roman" w:hAnsi="Times New Roman" w:cs="Times New Roman"/>
          <w:sz w:val="26"/>
          <w:szCs w:val="26"/>
        </w:rPr>
        <w:t xml:space="preserve">могли бы </w:t>
      </w:r>
      <w:r w:rsidRPr="0013361A">
        <w:rPr>
          <w:rFonts w:ascii="Times New Roman" w:hAnsi="Times New Roman" w:cs="Times New Roman"/>
          <w:sz w:val="26"/>
          <w:szCs w:val="26"/>
        </w:rPr>
        <w:t>прив</w:t>
      </w:r>
      <w:r>
        <w:rPr>
          <w:rFonts w:ascii="Times New Roman" w:hAnsi="Times New Roman" w:cs="Times New Roman"/>
          <w:sz w:val="26"/>
          <w:szCs w:val="26"/>
        </w:rPr>
        <w:t xml:space="preserve">ести </w:t>
      </w:r>
      <w:r w:rsidRPr="0013361A">
        <w:rPr>
          <w:rFonts w:ascii="Times New Roman" w:hAnsi="Times New Roman" w:cs="Times New Roman"/>
          <w:sz w:val="26"/>
          <w:szCs w:val="26"/>
        </w:rPr>
        <w:t>к приостановке действия лицензий или обращению в суд по вопросу аннулирования лицензии</w:t>
      </w:r>
      <w:r>
        <w:rPr>
          <w:rFonts w:ascii="Times New Roman" w:hAnsi="Times New Roman" w:cs="Times New Roman"/>
          <w:sz w:val="26"/>
          <w:szCs w:val="26"/>
        </w:rPr>
        <w:t>, в отчетном периоде не выявлялись.</w:t>
      </w:r>
    </w:p>
    <w:p w:rsidR="00D933A2" w:rsidRPr="00112F89" w:rsidRDefault="00D933A2" w:rsidP="004329ED">
      <w:pPr>
        <w:widowControl/>
        <w:spacing w:line="276" w:lineRule="auto"/>
        <w:ind w:firstLine="709"/>
        <w:jc w:val="both"/>
        <w:rPr>
          <w:rFonts w:ascii="Times New Roman" w:hAnsi="Times New Roman" w:cs="Times New Roman"/>
          <w:b/>
          <w:bCs/>
          <w:highlight w:val="yellow"/>
        </w:rPr>
      </w:pPr>
    </w:p>
    <w:p w:rsidR="00D933A2" w:rsidRPr="00581D7E" w:rsidRDefault="00D933A2" w:rsidP="004329ED">
      <w:pPr>
        <w:widowControl/>
        <w:spacing w:before="120" w:after="120" w:line="276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581D7E">
        <w:rPr>
          <w:rFonts w:ascii="Times New Roman" w:hAnsi="Times New Roman" w:cs="Times New Roman"/>
          <w:b/>
          <w:bCs/>
          <w:sz w:val="26"/>
          <w:szCs w:val="26"/>
        </w:rPr>
        <w:t>2.6. Объекты металлургической и коксохимической промышленности</w:t>
      </w:r>
    </w:p>
    <w:p w:rsidR="00D933A2" w:rsidRPr="00581D7E" w:rsidRDefault="00581D7E" w:rsidP="004329ED">
      <w:pPr>
        <w:widowControl/>
        <w:tabs>
          <w:tab w:val="num" w:pos="0"/>
        </w:tabs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81D7E">
        <w:rPr>
          <w:rFonts w:ascii="Times New Roman" w:hAnsi="Times New Roman" w:cs="Times New Roman"/>
          <w:sz w:val="26"/>
          <w:szCs w:val="26"/>
        </w:rPr>
        <w:t>Сахалинскому управлению Ростехнадзора не поднадзорны объекты металлургической и коксохимической промышленности.</w:t>
      </w:r>
    </w:p>
    <w:p w:rsidR="00581D7E" w:rsidRDefault="00581D7E" w:rsidP="004329ED">
      <w:pPr>
        <w:widowControl/>
        <w:spacing w:before="120" w:after="120" w:line="276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D933A2" w:rsidRPr="00581D7E" w:rsidRDefault="00581D7E" w:rsidP="004329ED">
      <w:pPr>
        <w:widowControl/>
        <w:spacing w:before="120" w:after="120" w:line="276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D933A2" w:rsidRPr="00581D7E">
        <w:rPr>
          <w:rFonts w:ascii="Times New Roman" w:hAnsi="Times New Roman" w:cs="Times New Roman"/>
          <w:b/>
          <w:bCs/>
          <w:sz w:val="26"/>
          <w:szCs w:val="26"/>
        </w:rPr>
        <w:t>2.7. Объекты газораспределения и газопотребления</w:t>
      </w:r>
    </w:p>
    <w:p w:rsidR="00581D7E" w:rsidRDefault="00581D7E" w:rsidP="004329ED">
      <w:pPr>
        <w:widowControl/>
        <w:spacing w:line="276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A92CCD">
        <w:rPr>
          <w:rFonts w:ascii="Times New Roman" w:hAnsi="Times New Roman" w:cs="Times New Roman"/>
          <w:bCs/>
          <w:sz w:val="26"/>
          <w:szCs w:val="26"/>
        </w:rPr>
        <w:t xml:space="preserve">Общее количество поднадзорных организаций, осуществляющих деятельность в области </w:t>
      </w:r>
      <w:r w:rsidRPr="00CD2C9F">
        <w:rPr>
          <w:rFonts w:ascii="Times New Roman" w:hAnsi="Times New Roman" w:cs="Times New Roman"/>
          <w:bCs/>
          <w:sz w:val="26"/>
          <w:szCs w:val="26"/>
        </w:rPr>
        <w:t>газораспределения и газопотребления</w:t>
      </w:r>
      <w:r>
        <w:rPr>
          <w:rFonts w:ascii="Times New Roman" w:hAnsi="Times New Roman" w:cs="Times New Roman"/>
          <w:bCs/>
          <w:sz w:val="26"/>
          <w:szCs w:val="26"/>
        </w:rPr>
        <w:t xml:space="preserve"> 81 организация.  </w:t>
      </w:r>
    </w:p>
    <w:p w:rsidR="00581D7E" w:rsidRDefault="00581D7E" w:rsidP="004329ED">
      <w:pPr>
        <w:widowControl/>
        <w:tabs>
          <w:tab w:val="num" w:pos="0"/>
        </w:tabs>
        <w:spacing w:line="276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A92CCD">
        <w:rPr>
          <w:rFonts w:ascii="Times New Roman" w:hAnsi="Times New Roman" w:cs="Times New Roman"/>
          <w:bCs/>
          <w:sz w:val="26"/>
          <w:szCs w:val="26"/>
        </w:rPr>
        <w:t>За 12 месяцев  202</w:t>
      </w:r>
      <w:r>
        <w:rPr>
          <w:rFonts w:ascii="Times New Roman" w:hAnsi="Times New Roman" w:cs="Times New Roman"/>
          <w:bCs/>
          <w:sz w:val="26"/>
          <w:szCs w:val="26"/>
        </w:rPr>
        <w:t>3</w:t>
      </w:r>
      <w:r w:rsidRPr="00A92CCD">
        <w:rPr>
          <w:rFonts w:ascii="Times New Roman" w:hAnsi="Times New Roman" w:cs="Times New Roman"/>
          <w:bCs/>
          <w:sz w:val="26"/>
          <w:szCs w:val="26"/>
        </w:rPr>
        <w:t xml:space="preserve"> г</w:t>
      </w:r>
      <w:r>
        <w:rPr>
          <w:rFonts w:ascii="Times New Roman" w:hAnsi="Times New Roman" w:cs="Times New Roman"/>
          <w:bCs/>
          <w:sz w:val="26"/>
          <w:szCs w:val="26"/>
        </w:rPr>
        <w:t xml:space="preserve">ода </w:t>
      </w:r>
      <w:r w:rsidRPr="00A92CCD">
        <w:rPr>
          <w:rFonts w:ascii="Times New Roman" w:hAnsi="Times New Roman" w:cs="Times New Roman"/>
          <w:bCs/>
          <w:sz w:val="26"/>
          <w:szCs w:val="26"/>
        </w:rPr>
        <w:t>аварий</w:t>
      </w:r>
      <w:r>
        <w:rPr>
          <w:rFonts w:ascii="Times New Roman" w:hAnsi="Times New Roman" w:cs="Times New Roman"/>
          <w:bCs/>
          <w:sz w:val="26"/>
          <w:szCs w:val="26"/>
        </w:rPr>
        <w:t xml:space="preserve">, </w:t>
      </w:r>
      <w:r w:rsidRPr="00A92CCD">
        <w:rPr>
          <w:rFonts w:ascii="Times New Roman" w:hAnsi="Times New Roman" w:cs="Times New Roman"/>
          <w:bCs/>
          <w:sz w:val="26"/>
          <w:szCs w:val="26"/>
        </w:rPr>
        <w:t>несчастных случаев со смертельным исходом не зарегистрировано.</w:t>
      </w:r>
    </w:p>
    <w:p w:rsidR="00581D7E" w:rsidRDefault="00581D7E" w:rsidP="004329ED">
      <w:pPr>
        <w:widowControl/>
        <w:tabs>
          <w:tab w:val="num" w:pos="0"/>
        </w:tabs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E479F">
        <w:rPr>
          <w:rFonts w:ascii="Times New Roman" w:hAnsi="Times New Roman" w:cs="Times New Roman"/>
          <w:bCs/>
          <w:sz w:val="26"/>
          <w:szCs w:val="26"/>
        </w:rPr>
        <w:t xml:space="preserve">За отчетный период произошло </w:t>
      </w:r>
      <w:r>
        <w:rPr>
          <w:rFonts w:ascii="Times New Roman" w:hAnsi="Times New Roman" w:cs="Times New Roman"/>
          <w:bCs/>
          <w:sz w:val="26"/>
          <w:szCs w:val="26"/>
        </w:rPr>
        <w:t>2</w:t>
      </w:r>
      <w:r w:rsidRPr="002E479F">
        <w:rPr>
          <w:rFonts w:ascii="Times New Roman" w:hAnsi="Times New Roman" w:cs="Times New Roman"/>
          <w:bCs/>
          <w:sz w:val="26"/>
          <w:szCs w:val="26"/>
        </w:rPr>
        <w:t xml:space="preserve"> инцидент</w:t>
      </w:r>
      <w:r>
        <w:rPr>
          <w:rFonts w:ascii="Times New Roman" w:hAnsi="Times New Roman" w:cs="Times New Roman"/>
          <w:bCs/>
          <w:sz w:val="26"/>
          <w:szCs w:val="26"/>
        </w:rPr>
        <w:t>а</w:t>
      </w:r>
      <w:r w:rsidRPr="002E479F">
        <w:rPr>
          <w:rFonts w:ascii="Times New Roman" w:hAnsi="Times New Roman" w:cs="Times New Roman"/>
          <w:bCs/>
          <w:sz w:val="26"/>
          <w:szCs w:val="26"/>
        </w:rPr>
        <w:t xml:space="preserve"> по причине отказа технического устройства</w:t>
      </w:r>
      <w:r>
        <w:rPr>
          <w:rFonts w:ascii="Times New Roman" w:hAnsi="Times New Roman" w:cs="Times New Roman"/>
          <w:bCs/>
          <w:sz w:val="26"/>
          <w:szCs w:val="26"/>
        </w:rPr>
        <w:t>.</w:t>
      </w:r>
    </w:p>
    <w:p w:rsidR="00581D7E" w:rsidRDefault="00581D7E" w:rsidP="004329ED">
      <w:pPr>
        <w:widowControl/>
        <w:tabs>
          <w:tab w:val="num" w:pos="0"/>
        </w:tabs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4392F">
        <w:rPr>
          <w:rFonts w:ascii="Times New Roman" w:hAnsi="Times New Roman" w:cs="Times New Roman"/>
          <w:sz w:val="26"/>
          <w:szCs w:val="26"/>
        </w:rPr>
        <w:t xml:space="preserve">Законодательно установленные процедуры регулирования промышленной безопасности (производственный контроль за соблюдением требований промышленной безопасности, </w:t>
      </w:r>
      <w:r>
        <w:rPr>
          <w:rFonts w:ascii="Times New Roman" w:hAnsi="Times New Roman" w:cs="Times New Roman"/>
          <w:sz w:val="26"/>
          <w:szCs w:val="26"/>
        </w:rPr>
        <w:t xml:space="preserve">экспертиза промышленной безопасности, </w:t>
      </w:r>
      <w:r w:rsidRPr="00E4392F">
        <w:rPr>
          <w:rFonts w:ascii="Times New Roman" w:hAnsi="Times New Roman" w:cs="Times New Roman"/>
          <w:sz w:val="26"/>
          <w:szCs w:val="26"/>
        </w:rPr>
        <w:t>страхование ответственности за причинение вреда при эксплуатации опасных производственных объектов), в поднадзорных организациях соблюдаются. Все действующие предприятия,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4392F">
        <w:rPr>
          <w:rFonts w:ascii="Times New Roman" w:hAnsi="Times New Roman" w:cs="Times New Roman"/>
          <w:sz w:val="26"/>
          <w:szCs w:val="26"/>
        </w:rPr>
        <w:t>имеют договор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E4392F">
        <w:rPr>
          <w:rFonts w:ascii="Times New Roman" w:hAnsi="Times New Roman" w:cs="Times New Roman"/>
          <w:sz w:val="26"/>
          <w:szCs w:val="26"/>
        </w:rPr>
        <w:t xml:space="preserve"> страхования ответственности за причинение вреда в результате аварии или инцидента на опасном производственном объекте.</w:t>
      </w:r>
      <w:r>
        <w:rPr>
          <w:rFonts w:ascii="Times New Roman" w:hAnsi="Times New Roman" w:cs="Times New Roman"/>
          <w:sz w:val="26"/>
          <w:szCs w:val="26"/>
        </w:rPr>
        <w:t xml:space="preserve"> Э</w:t>
      </w:r>
      <w:r w:rsidRPr="00E4392F">
        <w:rPr>
          <w:rFonts w:ascii="Times New Roman" w:hAnsi="Times New Roman" w:cs="Times New Roman"/>
          <w:sz w:val="26"/>
          <w:szCs w:val="26"/>
        </w:rPr>
        <w:t>ксплуатирующие</w:t>
      </w:r>
      <w:r>
        <w:rPr>
          <w:rFonts w:ascii="Times New Roman" w:hAnsi="Times New Roman" w:cs="Times New Roman"/>
          <w:sz w:val="26"/>
          <w:szCs w:val="26"/>
        </w:rPr>
        <w:t xml:space="preserve"> организации </w:t>
      </w:r>
      <w:r w:rsidRPr="00E4392F">
        <w:rPr>
          <w:rFonts w:ascii="Times New Roman" w:hAnsi="Times New Roman" w:cs="Times New Roman"/>
          <w:sz w:val="26"/>
          <w:szCs w:val="26"/>
        </w:rPr>
        <w:t>имеют утвержденные в установленном порядке Положения о производственном контроле за соблюдением требований промышленной безопасности и в установленные сроки предоставляют отчеты об организации и осуществлении производственного контроля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</w:p>
    <w:p w:rsidR="00581D7E" w:rsidRDefault="00581D7E" w:rsidP="004329ED">
      <w:pPr>
        <w:widowControl/>
        <w:tabs>
          <w:tab w:val="num" w:pos="0"/>
        </w:tabs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4392F">
        <w:rPr>
          <w:rFonts w:ascii="Times New Roman" w:hAnsi="Times New Roman" w:cs="Times New Roman"/>
          <w:sz w:val="26"/>
          <w:szCs w:val="26"/>
        </w:rPr>
        <w:t xml:space="preserve">Нарушений лицензионных требований и условий, которые могли привести </w:t>
      </w:r>
      <w:r>
        <w:rPr>
          <w:rFonts w:ascii="Times New Roman" w:hAnsi="Times New Roman" w:cs="Times New Roman"/>
          <w:sz w:val="26"/>
          <w:szCs w:val="26"/>
        </w:rPr>
        <w:t xml:space="preserve">к приостановке </w:t>
      </w:r>
      <w:r w:rsidRPr="00E4392F">
        <w:rPr>
          <w:rFonts w:ascii="Times New Roman" w:hAnsi="Times New Roman" w:cs="Times New Roman"/>
          <w:sz w:val="26"/>
          <w:szCs w:val="26"/>
        </w:rPr>
        <w:t>действия лицензии или обращения в суд по вопросу аннулирования лицензии, не выявлено.</w:t>
      </w:r>
      <w:r>
        <w:rPr>
          <w:rFonts w:ascii="Times New Roman" w:hAnsi="Times New Roman" w:cs="Times New Roman"/>
          <w:sz w:val="26"/>
          <w:szCs w:val="26"/>
        </w:rPr>
        <w:t xml:space="preserve"> Вместе с тем, в отчетный период в отношении 4 организаций, эксплуатирующих опасные производственные объекты без получения лицензии, направлялись материалы в правоохранительные органы для принятия решения в рамках компетенции.    </w:t>
      </w:r>
    </w:p>
    <w:p w:rsidR="00581D7E" w:rsidRDefault="00581D7E" w:rsidP="004329ED">
      <w:pPr>
        <w:widowControl/>
        <w:tabs>
          <w:tab w:val="num" w:pos="0"/>
        </w:tabs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Проблем</w:t>
      </w:r>
      <w:r w:rsidRPr="00A92CCD">
        <w:rPr>
          <w:rFonts w:ascii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 xml:space="preserve">по вопросам </w:t>
      </w:r>
      <w:r w:rsidRPr="00A92CCD">
        <w:rPr>
          <w:rFonts w:ascii="Times New Roman" w:hAnsi="Times New Roman" w:cs="Times New Roman"/>
          <w:bCs/>
          <w:sz w:val="26"/>
          <w:szCs w:val="26"/>
        </w:rPr>
        <w:t>наличия</w:t>
      </w:r>
      <w:r>
        <w:rPr>
          <w:rFonts w:ascii="Times New Roman" w:hAnsi="Times New Roman" w:cs="Times New Roman"/>
          <w:bCs/>
          <w:sz w:val="26"/>
          <w:szCs w:val="26"/>
        </w:rPr>
        <w:t xml:space="preserve"> у поднадзорных организаций </w:t>
      </w:r>
      <w:r w:rsidRPr="00A92CCD">
        <w:rPr>
          <w:rFonts w:ascii="Times New Roman" w:hAnsi="Times New Roman" w:cs="Times New Roman"/>
          <w:bCs/>
          <w:sz w:val="26"/>
          <w:szCs w:val="26"/>
        </w:rPr>
        <w:t xml:space="preserve">собственных профессиональных аварийно-спасательные служб или договоров на обслуживание </w:t>
      </w:r>
      <w:r w:rsidRPr="00A92CCD">
        <w:rPr>
          <w:rFonts w:ascii="Times New Roman" w:hAnsi="Times New Roman" w:cs="Times New Roman"/>
          <w:bCs/>
          <w:sz w:val="26"/>
          <w:szCs w:val="26"/>
        </w:rPr>
        <w:lastRenderedPageBreak/>
        <w:t>с профессиональными аварийно-спасательными формированиями</w:t>
      </w:r>
      <w:r>
        <w:rPr>
          <w:rFonts w:ascii="Times New Roman" w:hAnsi="Times New Roman" w:cs="Times New Roman"/>
          <w:bCs/>
          <w:sz w:val="26"/>
          <w:szCs w:val="26"/>
        </w:rPr>
        <w:t>, в отчетном периоде не выявлено.</w:t>
      </w:r>
    </w:p>
    <w:p w:rsidR="00002481" w:rsidRDefault="00002481" w:rsidP="004329ED">
      <w:pPr>
        <w:keepNext/>
        <w:spacing w:before="120" w:after="120" w:line="276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D933A2" w:rsidRPr="00581D7E" w:rsidRDefault="00D933A2" w:rsidP="004329ED">
      <w:pPr>
        <w:keepNext/>
        <w:spacing w:before="120" w:after="120" w:line="276" w:lineRule="auto"/>
        <w:ind w:firstLine="709"/>
        <w:jc w:val="both"/>
        <w:rPr>
          <w:rFonts w:ascii="Times New Roman" w:hAnsi="Times New Roman" w:cs="Times New Roman"/>
          <w:b/>
          <w:bCs/>
          <w:strike/>
          <w:sz w:val="26"/>
          <w:szCs w:val="26"/>
        </w:rPr>
      </w:pPr>
      <w:r w:rsidRPr="00581D7E">
        <w:rPr>
          <w:rFonts w:ascii="Times New Roman" w:hAnsi="Times New Roman" w:cs="Times New Roman"/>
          <w:b/>
          <w:bCs/>
          <w:sz w:val="26"/>
          <w:szCs w:val="26"/>
        </w:rPr>
        <w:t>2.8. Объекты химического комплекса</w:t>
      </w:r>
    </w:p>
    <w:p w:rsidR="00581D7E" w:rsidRDefault="00581D7E" w:rsidP="004329ED">
      <w:pPr>
        <w:widowControl/>
        <w:tabs>
          <w:tab w:val="num" w:pos="0"/>
        </w:tabs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92CCD">
        <w:rPr>
          <w:rFonts w:ascii="Times New Roman" w:hAnsi="Times New Roman" w:cs="Times New Roman"/>
          <w:bCs/>
          <w:sz w:val="26"/>
          <w:szCs w:val="26"/>
        </w:rPr>
        <w:t xml:space="preserve">Общее количество поднадзорных организаций, осуществляющих деятельность в области </w:t>
      </w:r>
      <w:r>
        <w:rPr>
          <w:rFonts w:ascii="Times New Roman" w:hAnsi="Times New Roman" w:cs="Times New Roman"/>
          <w:bCs/>
          <w:sz w:val="26"/>
          <w:szCs w:val="26"/>
        </w:rPr>
        <w:t>химического комплекса 45 организаций.</w:t>
      </w:r>
    </w:p>
    <w:p w:rsidR="00581D7E" w:rsidRPr="00556FAD" w:rsidRDefault="00581D7E" w:rsidP="004329ED">
      <w:pPr>
        <w:widowControl/>
        <w:tabs>
          <w:tab w:val="num" w:pos="0"/>
        </w:tabs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 12 месяцев 2023</w:t>
      </w:r>
      <w:r w:rsidRPr="00556FAD">
        <w:rPr>
          <w:rFonts w:ascii="Times New Roman" w:hAnsi="Times New Roman" w:cs="Times New Roman"/>
          <w:sz w:val="26"/>
          <w:szCs w:val="26"/>
        </w:rPr>
        <w:t xml:space="preserve">  года инцидентов, аварий и несчастных случаев на объектах зафиксировано не было.</w:t>
      </w:r>
    </w:p>
    <w:p w:rsidR="00581D7E" w:rsidRPr="00556FAD" w:rsidRDefault="00581D7E" w:rsidP="004329ED">
      <w:pPr>
        <w:widowControl/>
        <w:tabs>
          <w:tab w:val="num" w:pos="0"/>
        </w:tabs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56FAD">
        <w:rPr>
          <w:rFonts w:ascii="Times New Roman" w:hAnsi="Times New Roman" w:cs="Times New Roman"/>
          <w:sz w:val="26"/>
          <w:szCs w:val="26"/>
        </w:rPr>
        <w:t>Эксплуатирующие организации для повышения промышленной безопасности проводят модернизацию производства.  Машинное оборудование, предохранительные устройства, электрооборудование и инженерные системы  установок полностью соответствуют предъявляемым требованиям законодательства и НТД в области промышленной безопасности.</w:t>
      </w:r>
    </w:p>
    <w:p w:rsidR="00581D7E" w:rsidRDefault="00581D7E" w:rsidP="004329ED">
      <w:pPr>
        <w:widowControl/>
        <w:tabs>
          <w:tab w:val="num" w:pos="0"/>
        </w:tabs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</w:t>
      </w:r>
      <w:r w:rsidRPr="00556FAD">
        <w:rPr>
          <w:rFonts w:ascii="Times New Roman" w:hAnsi="Times New Roman" w:cs="Times New Roman"/>
          <w:sz w:val="26"/>
          <w:szCs w:val="26"/>
        </w:rPr>
        <w:t xml:space="preserve">онтролируется соблюдения  законодательно установленных процедур регулирования промышленной безопасности проведением плановых и внеплановых проверок: рассмотрение пакетов документов на получение и переоформление лицензий; рассмотрение планов тренировок и тревог, результатов их проведения; рассмотрением вопросов по производственному контролю,   материалов для регистрации, перерегистрации  и исключения ОПО. Контролируется  наличие у поднадзорных организаций действующих  договоров обязательного страхования ОПО. </w:t>
      </w:r>
    </w:p>
    <w:p w:rsidR="00581D7E" w:rsidRPr="00556FAD" w:rsidRDefault="00581D7E" w:rsidP="004329ED">
      <w:pPr>
        <w:widowControl/>
        <w:tabs>
          <w:tab w:val="num" w:pos="0"/>
        </w:tabs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56FAD">
        <w:rPr>
          <w:rFonts w:ascii="Times New Roman" w:hAnsi="Times New Roman" w:cs="Times New Roman"/>
          <w:sz w:val="26"/>
          <w:szCs w:val="26"/>
        </w:rPr>
        <w:t xml:space="preserve">Организации, эксплуатирующие химически опасные производственные объекты заключают договора с профессиональными спасательными службами, создают резервы финансовых средств и материальных ресурсов для локализации и ликвидации последствий аварий в соответствии с законодательством Российской Федерации, обучают работников действиям в случае аварии или инцидента на опасном производственном объекте согласно ПМЛА, проводят совместные учения с профессиональными спасательными службами, и МЧС. Основной проблемой в работе профессиональных спасательных служб, обслуживающих поднадзорные предприятия, </w:t>
      </w:r>
      <w:r>
        <w:rPr>
          <w:rFonts w:ascii="Times New Roman" w:hAnsi="Times New Roman" w:cs="Times New Roman"/>
          <w:sz w:val="26"/>
          <w:szCs w:val="26"/>
        </w:rPr>
        <w:t xml:space="preserve">является </w:t>
      </w:r>
      <w:r w:rsidRPr="00556FAD">
        <w:rPr>
          <w:rFonts w:ascii="Times New Roman" w:hAnsi="Times New Roman" w:cs="Times New Roman"/>
          <w:sz w:val="26"/>
          <w:szCs w:val="26"/>
        </w:rPr>
        <w:t>удалённость организаций от населённых пунктов, средств коммуникаций, не развитая инфраструктура - Курильский и Южно – Курильский районов области.</w:t>
      </w:r>
    </w:p>
    <w:p w:rsidR="00581D7E" w:rsidRPr="00556FAD" w:rsidRDefault="00581D7E" w:rsidP="004329ED">
      <w:pPr>
        <w:widowControl/>
        <w:tabs>
          <w:tab w:val="num" w:pos="0"/>
        </w:tabs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56FAD">
        <w:rPr>
          <w:rFonts w:ascii="Times New Roman" w:hAnsi="Times New Roman" w:cs="Times New Roman"/>
          <w:sz w:val="26"/>
          <w:szCs w:val="26"/>
        </w:rPr>
        <w:t xml:space="preserve">Химически опасные производства и объекты, подлежащие декларированию, на территории Сахалинской области на сегодняшний день отсутствуют. </w:t>
      </w:r>
    </w:p>
    <w:p w:rsidR="00002481" w:rsidRDefault="00002481" w:rsidP="004329ED">
      <w:pPr>
        <w:widowControl/>
        <w:spacing w:before="120" w:after="120" w:line="276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D933A2" w:rsidRPr="00C11C53" w:rsidRDefault="00D933A2" w:rsidP="004329ED">
      <w:pPr>
        <w:widowControl/>
        <w:spacing w:before="120" w:after="120" w:line="276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C11C53">
        <w:rPr>
          <w:rFonts w:ascii="Times New Roman" w:hAnsi="Times New Roman" w:cs="Times New Roman"/>
          <w:b/>
          <w:bCs/>
          <w:sz w:val="26"/>
          <w:szCs w:val="26"/>
        </w:rPr>
        <w:t xml:space="preserve">2.9. Производство, хранение и применение взрывчатых материалов промышленного назначения </w:t>
      </w:r>
    </w:p>
    <w:p w:rsidR="00C11C53" w:rsidRPr="004819C5" w:rsidRDefault="00C11C53" w:rsidP="004329ED">
      <w:pPr>
        <w:widowControl/>
        <w:tabs>
          <w:tab w:val="num" w:pos="0"/>
        </w:tabs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19C5">
        <w:rPr>
          <w:rFonts w:ascii="Times New Roman" w:hAnsi="Times New Roman" w:cs="Times New Roman"/>
          <w:sz w:val="26"/>
          <w:szCs w:val="26"/>
        </w:rPr>
        <w:t xml:space="preserve">За отчетный период израсходовано </w:t>
      </w:r>
      <w:r w:rsidRPr="002E116F">
        <w:rPr>
          <w:rFonts w:ascii="Times New Roman" w:hAnsi="Times New Roman" w:cs="Times New Roman"/>
          <w:sz w:val="26"/>
          <w:szCs w:val="26"/>
        </w:rPr>
        <w:t xml:space="preserve">6,6097 тыс. тонн в том числе детонирующих шнуров </w:t>
      </w:r>
      <w:r>
        <w:rPr>
          <w:rFonts w:ascii="Times New Roman" w:hAnsi="Times New Roman" w:cs="Times New Roman"/>
          <w:sz w:val="26"/>
          <w:szCs w:val="26"/>
        </w:rPr>
        <w:t>–</w:t>
      </w:r>
      <w:r w:rsidRPr="002E116F">
        <w:rPr>
          <w:rFonts w:ascii="Times New Roman" w:hAnsi="Times New Roman" w:cs="Times New Roman"/>
          <w:sz w:val="26"/>
          <w:szCs w:val="26"/>
        </w:rPr>
        <w:t xml:space="preserve"> 349,950 тыс. м и неэлектрических систем инициирования (комплекты) </w:t>
      </w:r>
      <w:r>
        <w:rPr>
          <w:rFonts w:ascii="Times New Roman" w:hAnsi="Times New Roman" w:cs="Times New Roman"/>
          <w:sz w:val="26"/>
          <w:szCs w:val="26"/>
        </w:rPr>
        <w:t>–</w:t>
      </w:r>
      <w:r w:rsidRPr="002E116F">
        <w:rPr>
          <w:rFonts w:ascii="Times New Roman" w:hAnsi="Times New Roman" w:cs="Times New Roman"/>
          <w:sz w:val="26"/>
          <w:szCs w:val="26"/>
        </w:rPr>
        <w:t xml:space="preserve"> 418,949 тыс. шт.</w:t>
      </w:r>
    </w:p>
    <w:p w:rsidR="00C11C53" w:rsidRDefault="00C11C53" w:rsidP="004329ED">
      <w:pPr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4EC4">
        <w:rPr>
          <w:rFonts w:ascii="Times New Roman" w:hAnsi="Times New Roman" w:cs="Times New Roman"/>
          <w:sz w:val="26"/>
          <w:szCs w:val="26"/>
        </w:rPr>
        <w:lastRenderedPageBreak/>
        <w:t>Численность персонала, имеющего соответствующую квалификацию и ЕКВ (Единую книжку взрывника), составляет 64 человека, в том числе 38 взрывников.</w:t>
      </w:r>
    </w:p>
    <w:p w:rsidR="00C11C53" w:rsidRDefault="00C11C53" w:rsidP="004329ED">
      <w:pPr>
        <w:widowControl/>
        <w:tabs>
          <w:tab w:val="num" w:pos="0"/>
        </w:tabs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11C53">
        <w:rPr>
          <w:rFonts w:ascii="Times New Roman" w:hAnsi="Times New Roman" w:cs="Times New Roman"/>
          <w:sz w:val="26"/>
          <w:szCs w:val="26"/>
        </w:rPr>
        <w:t>Утрат взрывчатых материалов допущено</w:t>
      </w:r>
      <w:r w:rsidRPr="00964814">
        <w:rPr>
          <w:rFonts w:ascii="Times New Roman" w:hAnsi="Times New Roman" w:cs="Times New Roman"/>
          <w:sz w:val="26"/>
          <w:szCs w:val="26"/>
        </w:rPr>
        <w:t xml:space="preserve"> не было.</w:t>
      </w:r>
    </w:p>
    <w:p w:rsidR="00D77251" w:rsidRDefault="00D77251" w:rsidP="004329ED">
      <w:pPr>
        <w:tabs>
          <w:tab w:val="num" w:pos="0"/>
        </w:tabs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77251">
        <w:rPr>
          <w:rFonts w:ascii="Times New Roman" w:hAnsi="Times New Roman" w:cs="Times New Roman"/>
          <w:sz w:val="26"/>
          <w:szCs w:val="26"/>
        </w:rPr>
        <w:t>Аварийности и производственного травматизма со смертельным исходом при осуществлении деятельности, связанной с обращением взрывчатых материалов промышленного назначения допущено не было.</w:t>
      </w:r>
    </w:p>
    <w:p w:rsidR="00D77251" w:rsidRPr="00964814" w:rsidRDefault="00D77251" w:rsidP="004329ED">
      <w:pPr>
        <w:tabs>
          <w:tab w:val="num" w:pos="0"/>
        </w:tabs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77251">
        <w:rPr>
          <w:rFonts w:ascii="Times New Roman" w:hAnsi="Times New Roman" w:cs="Times New Roman"/>
          <w:sz w:val="26"/>
          <w:szCs w:val="26"/>
        </w:rPr>
        <w:t>Групповых несчастных случаев допущено не было.</w:t>
      </w:r>
    </w:p>
    <w:p w:rsidR="00D77251" w:rsidRPr="00B83607" w:rsidRDefault="00D77251" w:rsidP="004329ED">
      <w:pPr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83607">
        <w:rPr>
          <w:rFonts w:ascii="Times New Roman" w:hAnsi="Times New Roman" w:cs="Times New Roman"/>
          <w:sz w:val="26"/>
          <w:szCs w:val="26"/>
        </w:rPr>
        <w:t xml:space="preserve">Все поднадзорные организации имеют договора страхования риска ответственности за причинение вреда жизни, здоровью других лиц и окружающей природной среде в случае аварии на опасном производственном объекте. </w:t>
      </w:r>
    </w:p>
    <w:p w:rsidR="00D77251" w:rsidRPr="00B83607" w:rsidRDefault="00D77251" w:rsidP="004329ED">
      <w:pPr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83607">
        <w:rPr>
          <w:rFonts w:ascii="Times New Roman" w:hAnsi="Times New Roman" w:cs="Times New Roman"/>
          <w:sz w:val="26"/>
          <w:szCs w:val="26"/>
        </w:rPr>
        <w:t>Все опасные производственные объекты зарегистрированы в государственном реестре. На всех предприятиях разработаны и утверждены в установленном порядке «Положения о производственном контроле», приказом назначены лица ответственные за его осуществление.</w:t>
      </w:r>
    </w:p>
    <w:p w:rsidR="00D77251" w:rsidRPr="00B83607" w:rsidRDefault="00D77251" w:rsidP="004329ED">
      <w:pPr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83607">
        <w:rPr>
          <w:rFonts w:ascii="Times New Roman" w:hAnsi="Times New Roman" w:cs="Times New Roman"/>
          <w:sz w:val="26"/>
          <w:szCs w:val="26"/>
        </w:rPr>
        <w:t>Декларации промышленной безопасности имеет АО «Сахалиннеруд».</w:t>
      </w:r>
    </w:p>
    <w:p w:rsidR="00D77251" w:rsidRPr="004819C5" w:rsidRDefault="00D77251" w:rsidP="004329ED">
      <w:pPr>
        <w:widowControl/>
        <w:tabs>
          <w:tab w:val="num" w:pos="0"/>
        </w:tabs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Деятельность, связанную с оборотом</w:t>
      </w:r>
      <w:r w:rsidRPr="00B83607">
        <w:rPr>
          <w:rFonts w:ascii="Times New Roman" w:hAnsi="Times New Roman" w:cs="Times New Roman"/>
          <w:sz w:val="26"/>
          <w:szCs w:val="26"/>
        </w:rPr>
        <w:t xml:space="preserve"> ВМ на территории </w:t>
      </w:r>
      <w:r>
        <w:rPr>
          <w:rFonts w:ascii="Times New Roman" w:hAnsi="Times New Roman" w:cs="Times New Roman"/>
          <w:sz w:val="26"/>
          <w:szCs w:val="26"/>
        </w:rPr>
        <w:t xml:space="preserve">Сахалинской области осущетвляют </w:t>
      </w:r>
      <w:r w:rsidRPr="00B83607">
        <w:rPr>
          <w:rFonts w:ascii="Times New Roman" w:hAnsi="Times New Roman" w:cs="Times New Roman"/>
          <w:sz w:val="26"/>
          <w:szCs w:val="26"/>
        </w:rPr>
        <w:t>АО «Сахалиннеруд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B83607">
        <w:rPr>
          <w:rFonts w:ascii="Times New Roman" w:hAnsi="Times New Roman" w:cs="Times New Roman"/>
          <w:sz w:val="26"/>
          <w:szCs w:val="26"/>
        </w:rPr>
        <w:t>, ООО «Геосейсм», ООО «Шлюмберже Восток» и  ООО «Сахалинспецвзрыв</w:t>
      </w:r>
      <w:r>
        <w:rPr>
          <w:rFonts w:ascii="Times New Roman" w:hAnsi="Times New Roman" w:cs="Times New Roman"/>
          <w:sz w:val="26"/>
          <w:szCs w:val="26"/>
        </w:rPr>
        <w:t>пром», ООО «Карьер Известковый», ООО «ВГК БВР», ООО «Геофизсервис».</w:t>
      </w:r>
    </w:p>
    <w:p w:rsidR="00D77251" w:rsidRPr="00B83607" w:rsidRDefault="00D77251" w:rsidP="004329ED">
      <w:pPr>
        <w:tabs>
          <w:tab w:val="left" w:pos="9923"/>
        </w:tabs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83607">
        <w:rPr>
          <w:rFonts w:ascii="Times New Roman" w:hAnsi="Times New Roman" w:cs="Times New Roman"/>
          <w:sz w:val="26"/>
          <w:szCs w:val="26"/>
        </w:rPr>
        <w:t>На поднадзорных предприятиях проводится анализ состояния сохранности ВМ, в том числе выполнения приказов и указаний по предупреждению незаконного оборота. Всеми поднадзорными организациями разработаны, согласованы с Управлением Мероприятия направленные на обеспечение сохранности ВМ.</w:t>
      </w:r>
    </w:p>
    <w:p w:rsidR="00D77251" w:rsidRPr="00B83607" w:rsidRDefault="00D77251" w:rsidP="004329ED">
      <w:pPr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83607">
        <w:rPr>
          <w:rFonts w:ascii="Times New Roman" w:hAnsi="Times New Roman" w:cs="Times New Roman"/>
          <w:sz w:val="26"/>
          <w:szCs w:val="26"/>
        </w:rPr>
        <w:t>На каждом предприятии, осуществляющим деятельность связанную со взрывным делом, изданы приказы, определяющие ответственных руководителей за организацию использования, хранения, транспортирования взрывчатых материалов и средств инициирования. Разработаны и реализовывались мероприятия по физической защищенности и повышению антитеррористической устойчивости опасных производственных объектов, в которых определен порядок действия персонала при возникновении чрезвычайных ситуаций и попыток несанкционированного проникновения в места размещения ВВ и СИ.</w:t>
      </w:r>
    </w:p>
    <w:p w:rsidR="00D77251" w:rsidRPr="00B83607" w:rsidRDefault="00D77251" w:rsidP="004329ED">
      <w:pPr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83607">
        <w:rPr>
          <w:rFonts w:ascii="Times New Roman" w:hAnsi="Times New Roman" w:cs="Times New Roman"/>
          <w:color w:val="000000"/>
          <w:sz w:val="26"/>
          <w:szCs w:val="26"/>
        </w:rPr>
        <w:t>На предприятиях эксплуатирующих склады ВМ, проводятся учебно-тренировочные занятия с работниками охраны по их действию в аварийных нештатных ситуациях. Поверхностные расходные склады ВМ дополнительно к телефонной связи оборудованы радиосвязью с подразделениями УВД и МЧС.</w:t>
      </w:r>
    </w:p>
    <w:p w:rsidR="00D77251" w:rsidRPr="00B83607" w:rsidRDefault="00D77251" w:rsidP="004329ED">
      <w:pPr>
        <w:widowControl/>
        <w:tabs>
          <w:tab w:val="num" w:pos="0"/>
        </w:tabs>
        <w:spacing w:line="276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83607">
        <w:rPr>
          <w:rFonts w:ascii="Times New Roman" w:hAnsi="Times New Roman" w:cs="Times New Roman"/>
          <w:color w:val="000000"/>
          <w:sz w:val="26"/>
          <w:szCs w:val="26"/>
        </w:rPr>
        <w:t>Помимо организации технической и физической защиты мест хранения ВМ и СИ предприятиями проводится постоянная разъяснительная работа с работниками, по роду деятельности связанных с ВМ, а также кадровая проверка вновь принимаемых работников с целью исключения принятия на работу антисоциальных элементов</w:t>
      </w:r>
      <w:r w:rsidRPr="00B83607">
        <w:rPr>
          <w:rFonts w:ascii="Times New Roman" w:hAnsi="Times New Roman" w:cs="Times New Roman"/>
          <w:i/>
          <w:iCs/>
          <w:color w:val="000000"/>
          <w:sz w:val="26"/>
          <w:szCs w:val="26"/>
        </w:rPr>
        <w:t>.</w:t>
      </w:r>
      <w:r w:rsidRPr="00B83607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 На предприятиях своевременно проводится проверка </w:t>
      </w:r>
      <w:r w:rsidRPr="00B83607">
        <w:rPr>
          <w:rFonts w:ascii="Times New Roman" w:hAnsi="Times New Roman" w:cs="Times New Roman"/>
          <w:iCs/>
          <w:color w:val="000000"/>
          <w:sz w:val="26"/>
          <w:szCs w:val="26"/>
        </w:rPr>
        <w:lastRenderedPageBreak/>
        <w:t>знаний у персонала, связанного с обращением с ВМ с участием инспекторского состава Управления.</w:t>
      </w:r>
    </w:p>
    <w:p w:rsidR="00D77251" w:rsidRDefault="00D77251" w:rsidP="004329ED">
      <w:pPr>
        <w:widowControl/>
        <w:tabs>
          <w:tab w:val="num" w:pos="0"/>
        </w:tabs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77251">
        <w:rPr>
          <w:rFonts w:ascii="Times New Roman" w:hAnsi="Times New Roman" w:cs="Times New Roman"/>
          <w:sz w:val="26"/>
          <w:szCs w:val="26"/>
        </w:rPr>
        <w:t>Основные проблемы, связанные с обеспечением безопа</w:t>
      </w:r>
      <w:r>
        <w:rPr>
          <w:rFonts w:ascii="Times New Roman" w:hAnsi="Times New Roman" w:cs="Times New Roman"/>
          <w:sz w:val="26"/>
          <w:szCs w:val="26"/>
        </w:rPr>
        <w:t>сности в области взрывного дела:</w:t>
      </w:r>
      <w:r w:rsidRPr="00D7725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77251" w:rsidRPr="002F38D6" w:rsidRDefault="00D77251" w:rsidP="004329ED">
      <w:pPr>
        <w:widowControl/>
        <w:tabs>
          <w:tab w:val="num" w:pos="0"/>
        </w:tabs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2F38D6">
        <w:rPr>
          <w:rFonts w:ascii="Times New Roman" w:hAnsi="Times New Roman" w:cs="Times New Roman"/>
          <w:sz w:val="26"/>
          <w:szCs w:val="26"/>
        </w:rPr>
        <w:t>Недостаточный уровень квалификации непосредственных исполнителей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D77251" w:rsidRDefault="00D77251" w:rsidP="004329ED">
      <w:pPr>
        <w:widowControl/>
        <w:tabs>
          <w:tab w:val="num" w:pos="0"/>
        </w:tabs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 отчетный период было проведено 2 выездная оценка соответствия соискателя лицензии или лицензиата лицензионным требованиям, по результатам которой было установлено соответствие заявителей лицензионным требованиям.</w:t>
      </w:r>
    </w:p>
    <w:p w:rsidR="00D77251" w:rsidRPr="00964814" w:rsidRDefault="00D77251" w:rsidP="004329ED">
      <w:pPr>
        <w:widowControl/>
        <w:tabs>
          <w:tab w:val="num" w:pos="0"/>
        </w:tabs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933A2" w:rsidRPr="00581D7E" w:rsidRDefault="00D933A2" w:rsidP="004329ED">
      <w:pPr>
        <w:keepNext/>
        <w:widowControl/>
        <w:spacing w:before="120" w:after="120" w:line="276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581D7E">
        <w:rPr>
          <w:rFonts w:ascii="Times New Roman" w:hAnsi="Times New Roman" w:cs="Times New Roman"/>
          <w:b/>
          <w:bCs/>
          <w:sz w:val="26"/>
          <w:szCs w:val="26"/>
        </w:rPr>
        <w:t>2.10. Объекты транспортирования опасных веществ</w:t>
      </w:r>
    </w:p>
    <w:p w:rsidR="00581D7E" w:rsidRPr="00054A77" w:rsidRDefault="00581D7E" w:rsidP="004329ED">
      <w:pPr>
        <w:widowControl/>
        <w:tabs>
          <w:tab w:val="num" w:pos="0"/>
        </w:tabs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54A77">
        <w:rPr>
          <w:rFonts w:ascii="Times New Roman" w:hAnsi="Times New Roman" w:cs="Times New Roman"/>
          <w:sz w:val="26"/>
          <w:szCs w:val="26"/>
        </w:rPr>
        <w:t>Управлением осуществлялся надзор за состоянием промышленной безопасности на 1</w:t>
      </w:r>
      <w:r>
        <w:rPr>
          <w:rFonts w:ascii="Times New Roman" w:hAnsi="Times New Roman" w:cs="Times New Roman"/>
          <w:sz w:val="26"/>
          <w:szCs w:val="26"/>
        </w:rPr>
        <w:t>1</w:t>
      </w:r>
      <w:r w:rsidRPr="00054A77">
        <w:rPr>
          <w:rFonts w:ascii="Times New Roman" w:hAnsi="Times New Roman" w:cs="Times New Roman"/>
          <w:sz w:val="26"/>
          <w:szCs w:val="26"/>
        </w:rPr>
        <w:t xml:space="preserve"> предприятиях различных форм собственности, эксплуатирующих 1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054A77">
        <w:rPr>
          <w:rFonts w:ascii="Times New Roman" w:hAnsi="Times New Roman" w:cs="Times New Roman"/>
          <w:sz w:val="26"/>
          <w:szCs w:val="26"/>
        </w:rPr>
        <w:t xml:space="preserve"> опасных производственных объектов, в состав которых входят «участки транспортирования опасных веществ».</w:t>
      </w:r>
    </w:p>
    <w:p w:rsidR="00581D7E" w:rsidRPr="00054A77" w:rsidRDefault="00581D7E" w:rsidP="004329ED">
      <w:pPr>
        <w:widowControl/>
        <w:tabs>
          <w:tab w:val="num" w:pos="0"/>
        </w:tabs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54A77">
        <w:rPr>
          <w:rFonts w:ascii="Times New Roman" w:hAnsi="Times New Roman" w:cs="Times New Roman"/>
          <w:sz w:val="26"/>
          <w:szCs w:val="26"/>
        </w:rPr>
        <w:t xml:space="preserve"> За отчетный период на подконтрольных Управлению предприятиях транспортирования опасных веществ аварий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054A77">
        <w:rPr>
          <w:rFonts w:ascii="Times New Roman" w:hAnsi="Times New Roman" w:cs="Times New Roman"/>
          <w:sz w:val="26"/>
          <w:szCs w:val="26"/>
        </w:rPr>
        <w:t>несчастных случаев</w:t>
      </w:r>
      <w:r>
        <w:rPr>
          <w:rFonts w:ascii="Times New Roman" w:hAnsi="Times New Roman" w:cs="Times New Roman"/>
          <w:sz w:val="26"/>
          <w:szCs w:val="26"/>
        </w:rPr>
        <w:t>, инцидентов</w:t>
      </w:r>
      <w:r w:rsidRPr="0059526F">
        <w:rPr>
          <w:rFonts w:ascii="Times New Roman" w:hAnsi="Times New Roman" w:cs="Times New Roman"/>
          <w:sz w:val="26"/>
          <w:szCs w:val="26"/>
        </w:rPr>
        <w:t xml:space="preserve"> </w:t>
      </w:r>
      <w:r w:rsidRPr="00556FAD">
        <w:rPr>
          <w:rFonts w:ascii="Times New Roman" w:hAnsi="Times New Roman" w:cs="Times New Roman"/>
          <w:sz w:val="26"/>
          <w:szCs w:val="26"/>
        </w:rPr>
        <w:t>зафиксировано не было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</w:p>
    <w:p w:rsidR="00581D7E" w:rsidRPr="00054A77" w:rsidRDefault="00581D7E" w:rsidP="004329ED">
      <w:pPr>
        <w:widowControl/>
        <w:tabs>
          <w:tab w:val="num" w:pos="0"/>
        </w:tabs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Эксплуатирующими организациями соблюдаются з</w:t>
      </w:r>
      <w:r w:rsidRPr="00A92CCD">
        <w:rPr>
          <w:rFonts w:ascii="Times New Roman" w:hAnsi="Times New Roman" w:cs="Times New Roman"/>
          <w:bCs/>
          <w:sz w:val="26"/>
          <w:szCs w:val="26"/>
        </w:rPr>
        <w:t>аконодательно установленные процедуры регулирования промышленной безопасности (производственный контроль за соблюдением требований промышленной безопасности, страхование ответственности за причинение вреда при эксплуатации опасных производственных объектов)</w:t>
      </w:r>
      <w:r>
        <w:rPr>
          <w:rFonts w:ascii="Times New Roman" w:hAnsi="Times New Roman" w:cs="Times New Roman"/>
          <w:bCs/>
          <w:sz w:val="26"/>
          <w:szCs w:val="26"/>
        </w:rPr>
        <w:t>. Р</w:t>
      </w:r>
      <w:r w:rsidRPr="00054A77">
        <w:rPr>
          <w:rFonts w:ascii="Times New Roman" w:hAnsi="Times New Roman" w:cs="Times New Roman"/>
          <w:sz w:val="26"/>
          <w:szCs w:val="26"/>
        </w:rPr>
        <w:t xml:space="preserve">азработаны Положения о производственном контроле, организованы соответствующие службы, назначены лица ответственные за его осуществление, имеются годовые планы мероприятий по обеспечению соблюдения требований промышленной безопасности и графики проведения контрольно-профилактических проверок. Сведения об организации  производственного контроля за соблюдением требований промышленной безопасности представлены в Управление. </w:t>
      </w:r>
    </w:p>
    <w:p w:rsidR="00581D7E" w:rsidRPr="00054A77" w:rsidRDefault="00581D7E" w:rsidP="004329ED">
      <w:pPr>
        <w:widowControl/>
        <w:tabs>
          <w:tab w:val="num" w:pos="0"/>
        </w:tabs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54A77">
        <w:rPr>
          <w:rFonts w:ascii="Times New Roman" w:hAnsi="Times New Roman" w:cs="Times New Roman"/>
          <w:sz w:val="26"/>
          <w:szCs w:val="26"/>
        </w:rPr>
        <w:t xml:space="preserve"> Все опасные производственные объекты, осуществляющие транспортирование опасных веществ  имеют полис страхования риска ответственности за причинение вреда третьим лицам при эксплуатации опасных производственных объектов. </w:t>
      </w:r>
    </w:p>
    <w:p w:rsidR="00581D7E" w:rsidRPr="00054A77" w:rsidRDefault="00581D7E" w:rsidP="004329ED">
      <w:pPr>
        <w:widowControl/>
        <w:tabs>
          <w:tab w:val="num" w:pos="0"/>
        </w:tabs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54A77">
        <w:rPr>
          <w:rFonts w:ascii="Times New Roman" w:hAnsi="Times New Roman" w:cs="Times New Roman"/>
          <w:sz w:val="26"/>
          <w:szCs w:val="26"/>
        </w:rPr>
        <w:t xml:space="preserve">Поднадзорными организациями в целях готовности к ликвидации и локализации последствий аварий разработаны планы по локализации и ликвидации последствий аварий на опасных производственных объектах с проведением  экспертизы промышленной безопасности плана по локализации и ликвидации  аварийных ситуаций. </w:t>
      </w:r>
    </w:p>
    <w:p w:rsidR="00581D7E" w:rsidRDefault="00581D7E" w:rsidP="004329ED">
      <w:pPr>
        <w:widowControl/>
        <w:tabs>
          <w:tab w:val="num" w:pos="0"/>
        </w:tabs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54A77">
        <w:rPr>
          <w:rFonts w:ascii="Times New Roman" w:hAnsi="Times New Roman" w:cs="Times New Roman"/>
          <w:sz w:val="26"/>
          <w:szCs w:val="26"/>
        </w:rPr>
        <w:t xml:space="preserve">Заключены договора на оказание услуг по локализации и ликвидации последствий аварий с профессиональными аварийно-спасательными формированиями, имеющими право ведения аварийно-спасательных и других неотложных работ в чрезвычайных ситуациях, также созданы нештатные </w:t>
      </w:r>
      <w:r w:rsidRPr="00054A77">
        <w:rPr>
          <w:rFonts w:ascii="Times New Roman" w:hAnsi="Times New Roman" w:cs="Times New Roman"/>
          <w:sz w:val="26"/>
          <w:szCs w:val="26"/>
        </w:rPr>
        <w:lastRenderedPageBreak/>
        <w:t>аварийно-спасательные формирования из числа работников предприятий. Выполняются требования по оснащению первичными средствами пожаротушения (огнетушители, пожарные щитки, сорбенты), средствами связи и оповещения.</w:t>
      </w:r>
    </w:p>
    <w:p w:rsidR="00581D7E" w:rsidRDefault="00581D7E" w:rsidP="004329ED">
      <w:pPr>
        <w:widowControl/>
        <w:tabs>
          <w:tab w:val="num" w:pos="0"/>
        </w:tabs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Эксплуатирующие организации имеют необходимую лицензию </w:t>
      </w:r>
      <w:r w:rsidRPr="00BC45D0">
        <w:rPr>
          <w:rFonts w:ascii="Times New Roman" w:hAnsi="Times New Roman" w:cs="Times New Roman"/>
          <w:sz w:val="26"/>
          <w:szCs w:val="26"/>
        </w:rPr>
        <w:t xml:space="preserve">на эксплуатацию взрывоопасных и химически опасных производственных объектов </w:t>
      </w:r>
      <w:r w:rsidRPr="00BC45D0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BC45D0">
        <w:rPr>
          <w:rFonts w:ascii="Times New Roman" w:hAnsi="Times New Roman" w:cs="Times New Roman"/>
          <w:sz w:val="26"/>
          <w:szCs w:val="26"/>
        </w:rPr>
        <w:t xml:space="preserve">, </w:t>
      </w:r>
      <w:r w:rsidRPr="00BC45D0">
        <w:rPr>
          <w:rFonts w:ascii="Times New Roman" w:hAnsi="Times New Roman" w:cs="Times New Roman"/>
          <w:sz w:val="26"/>
          <w:szCs w:val="26"/>
          <w:lang w:val="en-US"/>
        </w:rPr>
        <w:t>II</w:t>
      </w:r>
      <w:r w:rsidRPr="00BC45D0">
        <w:rPr>
          <w:rFonts w:ascii="Times New Roman" w:hAnsi="Times New Roman" w:cs="Times New Roman"/>
          <w:sz w:val="26"/>
          <w:szCs w:val="26"/>
        </w:rPr>
        <w:t xml:space="preserve">, </w:t>
      </w:r>
      <w:r w:rsidRPr="00BC45D0">
        <w:rPr>
          <w:rFonts w:ascii="Times New Roman" w:hAnsi="Times New Roman" w:cs="Times New Roman"/>
          <w:sz w:val="26"/>
          <w:szCs w:val="26"/>
          <w:lang w:val="en-US"/>
        </w:rPr>
        <w:t>III</w:t>
      </w:r>
      <w:r w:rsidRPr="00BC45D0">
        <w:rPr>
          <w:rFonts w:ascii="Times New Roman" w:hAnsi="Times New Roman" w:cs="Times New Roman"/>
          <w:sz w:val="26"/>
          <w:szCs w:val="26"/>
        </w:rPr>
        <w:t xml:space="preserve"> классов опасности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BC45D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Н</w:t>
      </w:r>
      <w:r w:rsidRPr="0013361A">
        <w:rPr>
          <w:rFonts w:ascii="Times New Roman" w:hAnsi="Times New Roman" w:cs="Times New Roman"/>
          <w:sz w:val="26"/>
          <w:szCs w:val="26"/>
        </w:rPr>
        <w:t>арушени</w:t>
      </w:r>
      <w:r>
        <w:rPr>
          <w:rFonts w:ascii="Times New Roman" w:hAnsi="Times New Roman" w:cs="Times New Roman"/>
          <w:sz w:val="26"/>
          <w:szCs w:val="26"/>
        </w:rPr>
        <w:t>я</w:t>
      </w:r>
      <w:r w:rsidRPr="0013361A">
        <w:rPr>
          <w:rFonts w:ascii="Times New Roman" w:hAnsi="Times New Roman" w:cs="Times New Roman"/>
          <w:sz w:val="26"/>
          <w:szCs w:val="26"/>
        </w:rPr>
        <w:t xml:space="preserve"> лицензионных требований, которые </w:t>
      </w:r>
      <w:r>
        <w:rPr>
          <w:rFonts w:ascii="Times New Roman" w:hAnsi="Times New Roman" w:cs="Times New Roman"/>
          <w:sz w:val="26"/>
          <w:szCs w:val="26"/>
        </w:rPr>
        <w:t xml:space="preserve">могли бы </w:t>
      </w:r>
      <w:r w:rsidRPr="0013361A">
        <w:rPr>
          <w:rFonts w:ascii="Times New Roman" w:hAnsi="Times New Roman" w:cs="Times New Roman"/>
          <w:sz w:val="26"/>
          <w:szCs w:val="26"/>
        </w:rPr>
        <w:t>прив</w:t>
      </w:r>
      <w:r>
        <w:rPr>
          <w:rFonts w:ascii="Times New Roman" w:hAnsi="Times New Roman" w:cs="Times New Roman"/>
          <w:sz w:val="26"/>
          <w:szCs w:val="26"/>
        </w:rPr>
        <w:t xml:space="preserve">ести </w:t>
      </w:r>
      <w:r w:rsidRPr="0013361A">
        <w:rPr>
          <w:rFonts w:ascii="Times New Roman" w:hAnsi="Times New Roman" w:cs="Times New Roman"/>
          <w:sz w:val="26"/>
          <w:szCs w:val="26"/>
        </w:rPr>
        <w:t>к приостановке действия лицензий или обращению в суд по вопросу аннулирования лицензии</w:t>
      </w:r>
      <w:r>
        <w:rPr>
          <w:rFonts w:ascii="Times New Roman" w:hAnsi="Times New Roman" w:cs="Times New Roman"/>
          <w:sz w:val="26"/>
          <w:szCs w:val="26"/>
        </w:rPr>
        <w:t>, в отчетном периоде не выявлялись.</w:t>
      </w:r>
    </w:p>
    <w:p w:rsidR="00002481" w:rsidRDefault="00002481" w:rsidP="004329ED">
      <w:pPr>
        <w:widowControl/>
        <w:spacing w:before="120" w:after="120" w:line="276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D933A2" w:rsidRPr="00581D7E" w:rsidRDefault="00D933A2" w:rsidP="004329ED">
      <w:pPr>
        <w:widowControl/>
        <w:spacing w:before="120" w:after="120" w:line="276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581D7E">
        <w:rPr>
          <w:rFonts w:ascii="Times New Roman" w:hAnsi="Times New Roman" w:cs="Times New Roman"/>
          <w:b/>
          <w:bCs/>
          <w:sz w:val="26"/>
          <w:szCs w:val="26"/>
        </w:rPr>
        <w:t>2.11. Взрывопожароопасные объекты хранения и переработки растительного сырья</w:t>
      </w:r>
    </w:p>
    <w:p w:rsidR="00581D7E" w:rsidRDefault="00581D7E" w:rsidP="004329ED">
      <w:pPr>
        <w:widowControl/>
        <w:tabs>
          <w:tab w:val="num" w:pos="0"/>
        </w:tabs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9526F">
        <w:rPr>
          <w:rFonts w:ascii="Times New Roman" w:hAnsi="Times New Roman" w:cs="Times New Roman"/>
          <w:sz w:val="26"/>
          <w:szCs w:val="26"/>
        </w:rPr>
        <w:t>Опасные производственные объекты хранения и переработки растительного сырья на территории Сахалинской области отсутствуют.</w:t>
      </w:r>
    </w:p>
    <w:p w:rsidR="00002481" w:rsidRDefault="00002481" w:rsidP="004329ED">
      <w:pPr>
        <w:widowControl/>
        <w:spacing w:before="120" w:after="120" w:line="276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D933A2" w:rsidRPr="00ED70B8" w:rsidRDefault="00D933A2" w:rsidP="004329ED">
      <w:pPr>
        <w:widowControl/>
        <w:spacing w:before="120" w:after="120" w:line="276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ED70B8">
        <w:rPr>
          <w:rFonts w:ascii="Times New Roman" w:hAnsi="Times New Roman" w:cs="Times New Roman"/>
          <w:b/>
          <w:bCs/>
          <w:sz w:val="26"/>
          <w:szCs w:val="26"/>
        </w:rPr>
        <w:t>2.12. Опасные производственные объекты, на которых используется оборудование, работающее под давлением более 0,07 МПа или при температуре нагрева воды более 115</w:t>
      </w:r>
      <w:r w:rsidRPr="00ED70B8">
        <w:rPr>
          <w:rFonts w:ascii="Times New Roman" w:hAnsi="Times New Roman" w:cs="Times New Roman"/>
          <w:b/>
          <w:bCs/>
          <w:sz w:val="26"/>
          <w:szCs w:val="26"/>
        </w:rPr>
        <w:sym w:font="Symbol" w:char="F0B0"/>
      </w:r>
      <w:r w:rsidRPr="00ED70B8">
        <w:rPr>
          <w:rFonts w:ascii="Times New Roman" w:hAnsi="Times New Roman" w:cs="Times New Roman"/>
          <w:b/>
          <w:bCs/>
          <w:sz w:val="26"/>
          <w:szCs w:val="26"/>
        </w:rPr>
        <w:t xml:space="preserve">С </w:t>
      </w:r>
    </w:p>
    <w:p w:rsidR="00ED70B8" w:rsidRPr="00ED70B8" w:rsidRDefault="00ED70B8" w:rsidP="004329ED">
      <w:pPr>
        <w:pStyle w:val="ab"/>
        <w:shd w:val="clear" w:color="auto" w:fill="FFFFFF"/>
        <w:spacing w:line="276" w:lineRule="auto"/>
        <w:ind w:right="170" w:firstLine="567"/>
        <w:rPr>
          <w:sz w:val="26"/>
          <w:szCs w:val="26"/>
        </w:rPr>
      </w:pPr>
      <w:r>
        <w:rPr>
          <w:sz w:val="26"/>
          <w:szCs w:val="26"/>
        </w:rPr>
        <w:t>Аварийность и производственный</w:t>
      </w:r>
      <w:r w:rsidRPr="00ED70B8">
        <w:rPr>
          <w:sz w:val="26"/>
          <w:szCs w:val="26"/>
        </w:rPr>
        <w:t xml:space="preserve"> травматизм со смертельным исходом за отчётный период</w:t>
      </w:r>
      <w:r>
        <w:rPr>
          <w:sz w:val="26"/>
          <w:szCs w:val="26"/>
        </w:rPr>
        <w:t xml:space="preserve"> отсутствует.</w:t>
      </w:r>
    </w:p>
    <w:p w:rsidR="00ED70B8" w:rsidRPr="00ED70B8" w:rsidRDefault="00ED70B8" w:rsidP="004329ED">
      <w:pPr>
        <w:pStyle w:val="ab"/>
        <w:shd w:val="clear" w:color="auto" w:fill="FFFFFF"/>
        <w:spacing w:line="276" w:lineRule="auto"/>
        <w:ind w:right="170" w:firstLine="567"/>
        <w:rPr>
          <w:sz w:val="26"/>
          <w:szCs w:val="26"/>
        </w:rPr>
      </w:pPr>
      <w:r w:rsidRPr="00ED70B8">
        <w:rPr>
          <w:sz w:val="26"/>
          <w:szCs w:val="26"/>
        </w:rPr>
        <w:t xml:space="preserve">2022 год – 1, </w:t>
      </w:r>
    </w:p>
    <w:p w:rsidR="00ED70B8" w:rsidRPr="00ED70B8" w:rsidRDefault="00ED70B8" w:rsidP="004329ED">
      <w:pPr>
        <w:pStyle w:val="ab"/>
        <w:shd w:val="clear" w:color="auto" w:fill="FFFFFF"/>
        <w:spacing w:line="276" w:lineRule="auto"/>
        <w:ind w:right="170" w:firstLine="567"/>
        <w:rPr>
          <w:sz w:val="26"/>
          <w:szCs w:val="26"/>
        </w:rPr>
      </w:pPr>
      <w:r w:rsidRPr="00ED70B8">
        <w:rPr>
          <w:sz w:val="26"/>
          <w:szCs w:val="26"/>
        </w:rPr>
        <w:t>2023 год – 0.</w:t>
      </w:r>
    </w:p>
    <w:p w:rsidR="00ED70B8" w:rsidRPr="00ED70B8" w:rsidRDefault="00ED70B8" w:rsidP="004329ED">
      <w:pPr>
        <w:pStyle w:val="ab"/>
        <w:spacing w:line="276" w:lineRule="auto"/>
        <w:ind w:firstLine="567"/>
        <w:rPr>
          <w:sz w:val="26"/>
          <w:szCs w:val="26"/>
        </w:rPr>
      </w:pPr>
      <w:r>
        <w:rPr>
          <w:sz w:val="26"/>
          <w:szCs w:val="26"/>
        </w:rPr>
        <w:t>Г</w:t>
      </w:r>
      <w:r w:rsidRPr="00ED70B8">
        <w:rPr>
          <w:sz w:val="26"/>
          <w:szCs w:val="26"/>
        </w:rPr>
        <w:t>рупповы</w:t>
      </w:r>
      <w:r>
        <w:rPr>
          <w:sz w:val="26"/>
          <w:szCs w:val="26"/>
        </w:rPr>
        <w:t>е несчастные</w:t>
      </w:r>
      <w:r w:rsidRPr="00ED70B8">
        <w:rPr>
          <w:sz w:val="26"/>
          <w:szCs w:val="26"/>
        </w:rPr>
        <w:t xml:space="preserve"> случа</w:t>
      </w:r>
      <w:r>
        <w:rPr>
          <w:sz w:val="26"/>
          <w:szCs w:val="26"/>
        </w:rPr>
        <w:t>и</w:t>
      </w:r>
      <w:r w:rsidRPr="00ED70B8">
        <w:rPr>
          <w:sz w:val="26"/>
          <w:szCs w:val="26"/>
        </w:rPr>
        <w:t xml:space="preserve">, </w:t>
      </w:r>
      <w:r>
        <w:rPr>
          <w:sz w:val="26"/>
          <w:szCs w:val="26"/>
        </w:rPr>
        <w:t>и</w:t>
      </w:r>
      <w:r w:rsidRPr="00ED70B8">
        <w:rPr>
          <w:sz w:val="26"/>
          <w:szCs w:val="26"/>
        </w:rPr>
        <w:t xml:space="preserve"> несчастны</w:t>
      </w:r>
      <w:r>
        <w:rPr>
          <w:sz w:val="26"/>
          <w:szCs w:val="26"/>
        </w:rPr>
        <w:t>е случаи</w:t>
      </w:r>
      <w:r w:rsidRPr="00ED70B8">
        <w:rPr>
          <w:sz w:val="26"/>
          <w:szCs w:val="26"/>
        </w:rPr>
        <w:t xml:space="preserve"> со с</w:t>
      </w:r>
      <w:r>
        <w:rPr>
          <w:sz w:val="26"/>
          <w:szCs w:val="26"/>
        </w:rPr>
        <w:t>мертельным исходом, произошедшие</w:t>
      </w:r>
      <w:r w:rsidRPr="00ED70B8">
        <w:rPr>
          <w:sz w:val="26"/>
          <w:szCs w:val="26"/>
        </w:rPr>
        <w:t xml:space="preserve"> в результате аварий</w:t>
      </w:r>
      <w:r>
        <w:rPr>
          <w:sz w:val="26"/>
          <w:szCs w:val="26"/>
        </w:rPr>
        <w:t xml:space="preserve"> отсутствуют.</w:t>
      </w:r>
    </w:p>
    <w:p w:rsidR="00ED70B8" w:rsidRPr="00ED70B8" w:rsidRDefault="00ED70B8" w:rsidP="004329ED">
      <w:pPr>
        <w:pStyle w:val="ab"/>
        <w:spacing w:line="276" w:lineRule="auto"/>
        <w:ind w:firstLine="567"/>
        <w:rPr>
          <w:sz w:val="26"/>
          <w:szCs w:val="26"/>
        </w:rPr>
      </w:pPr>
      <w:r w:rsidRPr="00ED70B8">
        <w:rPr>
          <w:sz w:val="26"/>
          <w:szCs w:val="26"/>
        </w:rPr>
        <w:t>2022 год – 0,</w:t>
      </w:r>
    </w:p>
    <w:p w:rsidR="00ED70B8" w:rsidRPr="00ED70B8" w:rsidRDefault="00ED70B8" w:rsidP="004329ED">
      <w:pPr>
        <w:pStyle w:val="ab"/>
        <w:spacing w:line="276" w:lineRule="auto"/>
        <w:ind w:firstLine="567"/>
        <w:rPr>
          <w:sz w:val="26"/>
          <w:szCs w:val="26"/>
        </w:rPr>
      </w:pPr>
      <w:r w:rsidRPr="00ED70B8">
        <w:rPr>
          <w:sz w:val="26"/>
          <w:szCs w:val="26"/>
        </w:rPr>
        <w:t>2023 год – 0.</w:t>
      </w:r>
    </w:p>
    <w:p w:rsidR="00ED70B8" w:rsidRPr="00ED70B8" w:rsidRDefault="00ED70B8" w:rsidP="004329ED">
      <w:pPr>
        <w:pStyle w:val="ab"/>
        <w:spacing w:line="276" w:lineRule="auto"/>
        <w:rPr>
          <w:sz w:val="26"/>
          <w:szCs w:val="26"/>
        </w:rPr>
      </w:pPr>
      <w:r w:rsidRPr="00ED70B8">
        <w:rPr>
          <w:sz w:val="26"/>
          <w:szCs w:val="26"/>
        </w:rPr>
        <w:t xml:space="preserve">Так как в 2023 году аварий </w:t>
      </w:r>
      <w:r>
        <w:rPr>
          <w:sz w:val="26"/>
          <w:szCs w:val="26"/>
        </w:rPr>
        <w:t>и н</w:t>
      </w:r>
      <w:r w:rsidRPr="00ED70B8">
        <w:rPr>
          <w:sz w:val="26"/>
          <w:szCs w:val="26"/>
        </w:rPr>
        <w:t>есчастных случаев со смертельным исходом не зарегистрировано, сравнительный анализ провести не представляется возможным.</w:t>
      </w:r>
    </w:p>
    <w:p w:rsidR="00ED70B8" w:rsidRPr="00ED70B8" w:rsidRDefault="00ED70B8" w:rsidP="004329ED">
      <w:pPr>
        <w:pStyle w:val="ab"/>
        <w:spacing w:line="276" w:lineRule="auto"/>
        <w:ind w:firstLine="567"/>
        <w:rPr>
          <w:sz w:val="26"/>
          <w:szCs w:val="26"/>
        </w:rPr>
      </w:pPr>
      <w:r w:rsidRPr="00ED70B8">
        <w:rPr>
          <w:sz w:val="26"/>
          <w:szCs w:val="26"/>
        </w:rPr>
        <w:t>Анализ выполнения мероприятий, предусмотренных в актах технического расследования аварий и несчастных случаев, за отчётный период.</w:t>
      </w:r>
    </w:p>
    <w:p w:rsidR="00ED70B8" w:rsidRPr="00ED70B8" w:rsidRDefault="00ED70B8" w:rsidP="004329ED">
      <w:pPr>
        <w:pStyle w:val="ab"/>
        <w:spacing w:line="276" w:lineRule="auto"/>
        <w:ind w:firstLine="567"/>
        <w:rPr>
          <w:sz w:val="26"/>
          <w:szCs w:val="26"/>
        </w:rPr>
      </w:pPr>
      <w:r w:rsidRPr="00ED70B8">
        <w:rPr>
          <w:sz w:val="26"/>
          <w:szCs w:val="26"/>
        </w:rPr>
        <w:t>Актом технического расследования причин аварии произошедшей 28.11.2022 г. в ОП «Южно-Сахалинская ТЭЦ-1» ПАО «Сахалинэнерго», мероприятия по локализации и устранению причин аварии эксплуатирующей организацией исполнены в полном объеме.</w:t>
      </w:r>
    </w:p>
    <w:p w:rsidR="00ED70B8" w:rsidRPr="00ED70B8" w:rsidRDefault="00ED70B8" w:rsidP="004329ED">
      <w:pPr>
        <w:pStyle w:val="ab"/>
        <w:spacing w:line="276" w:lineRule="auto"/>
        <w:ind w:firstLine="567"/>
        <w:rPr>
          <w:sz w:val="26"/>
          <w:szCs w:val="26"/>
        </w:rPr>
      </w:pPr>
      <w:r w:rsidRPr="00ED70B8">
        <w:rPr>
          <w:sz w:val="26"/>
          <w:szCs w:val="26"/>
        </w:rPr>
        <w:t>Анализ соблюдения законодательно установленных процедур регулирования промышленной безопасности (производственный контроль за соблюдением требований промышленной безопасности, экспертиза промышленной безопасности, страхование ответственности за причинение вреда при эксплуатации опасного производственного объекта и др.) в поднадзорных организациях.</w:t>
      </w:r>
    </w:p>
    <w:p w:rsidR="00ED70B8" w:rsidRPr="00ED70B8" w:rsidRDefault="00ED70B8" w:rsidP="004329ED">
      <w:pPr>
        <w:pStyle w:val="ab"/>
        <w:spacing w:line="276" w:lineRule="auto"/>
        <w:ind w:firstLine="567"/>
        <w:rPr>
          <w:sz w:val="26"/>
          <w:szCs w:val="26"/>
        </w:rPr>
      </w:pPr>
      <w:r w:rsidRPr="00ED70B8">
        <w:rPr>
          <w:sz w:val="26"/>
          <w:szCs w:val="26"/>
        </w:rPr>
        <w:t>За 2021 год – 61 %.</w:t>
      </w:r>
    </w:p>
    <w:p w:rsidR="00ED70B8" w:rsidRPr="00ED70B8" w:rsidRDefault="00ED70B8" w:rsidP="004329ED">
      <w:pPr>
        <w:pStyle w:val="ab"/>
        <w:spacing w:line="276" w:lineRule="auto"/>
        <w:ind w:firstLine="567"/>
        <w:rPr>
          <w:sz w:val="26"/>
          <w:szCs w:val="26"/>
        </w:rPr>
      </w:pPr>
      <w:r w:rsidRPr="00ED70B8">
        <w:rPr>
          <w:sz w:val="26"/>
          <w:szCs w:val="26"/>
        </w:rPr>
        <w:lastRenderedPageBreak/>
        <w:t>За 2022 год – 69 %.</w:t>
      </w:r>
    </w:p>
    <w:p w:rsidR="00ED70B8" w:rsidRPr="00ED70B8" w:rsidRDefault="00ED70B8" w:rsidP="004329ED">
      <w:pPr>
        <w:pStyle w:val="ab"/>
        <w:spacing w:line="276" w:lineRule="auto"/>
        <w:ind w:firstLine="567"/>
        <w:rPr>
          <w:sz w:val="26"/>
          <w:szCs w:val="26"/>
          <w:highlight w:val="yellow"/>
        </w:rPr>
      </w:pPr>
      <w:r w:rsidRPr="00ED70B8">
        <w:rPr>
          <w:sz w:val="26"/>
          <w:szCs w:val="26"/>
        </w:rPr>
        <w:t>Основные проблемы, связанные с обеспечением безопасности и противоаварийной устойч</w:t>
      </w:r>
      <w:r>
        <w:rPr>
          <w:sz w:val="26"/>
          <w:szCs w:val="26"/>
        </w:rPr>
        <w:t>ивости поднадзорных предприятий:</w:t>
      </w:r>
      <w:r w:rsidRPr="00ED70B8">
        <w:rPr>
          <w:sz w:val="26"/>
          <w:szCs w:val="26"/>
          <w:highlight w:val="yellow"/>
        </w:rPr>
        <w:t xml:space="preserve"> </w:t>
      </w:r>
    </w:p>
    <w:p w:rsidR="00ED70B8" w:rsidRDefault="00ED70B8" w:rsidP="004329ED">
      <w:pPr>
        <w:pStyle w:val="ab"/>
        <w:spacing w:line="276" w:lineRule="auto"/>
        <w:ind w:firstLine="567"/>
        <w:rPr>
          <w:sz w:val="26"/>
          <w:szCs w:val="26"/>
        </w:rPr>
      </w:pPr>
      <w:r>
        <w:rPr>
          <w:sz w:val="26"/>
          <w:szCs w:val="26"/>
        </w:rPr>
        <w:t>-Износ технического оборудования</w:t>
      </w:r>
    </w:p>
    <w:p w:rsidR="00ED70B8" w:rsidRPr="00ED70B8" w:rsidRDefault="00ED70B8" w:rsidP="004329ED">
      <w:pPr>
        <w:pStyle w:val="ab"/>
        <w:spacing w:line="276" w:lineRule="auto"/>
        <w:ind w:firstLine="567"/>
        <w:rPr>
          <w:sz w:val="26"/>
          <w:szCs w:val="26"/>
          <w:highlight w:val="yellow"/>
        </w:rPr>
      </w:pPr>
      <w:r>
        <w:rPr>
          <w:sz w:val="26"/>
          <w:szCs w:val="26"/>
        </w:rPr>
        <w:t>-</w:t>
      </w:r>
      <w:r w:rsidRPr="00ED70B8">
        <w:rPr>
          <w:sz w:val="26"/>
          <w:szCs w:val="26"/>
        </w:rPr>
        <w:t xml:space="preserve"> Отсутствие экспертизы промышленной безопасности.</w:t>
      </w:r>
    </w:p>
    <w:p w:rsidR="00ED70B8" w:rsidRPr="00ED70B8" w:rsidRDefault="00ED70B8" w:rsidP="004329ED">
      <w:pPr>
        <w:pStyle w:val="ab"/>
        <w:spacing w:line="276" w:lineRule="auto"/>
        <w:ind w:firstLine="567"/>
        <w:rPr>
          <w:sz w:val="26"/>
          <w:szCs w:val="26"/>
        </w:rPr>
      </w:pPr>
      <w:r w:rsidRPr="00ED70B8">
        <w:rPr>
          <w:sz w:val="26"/>
          <w:szCs w:val="26"/>
        </w:rPr>
        <w:t>Общая оценка состояния безопасности и противоаварийной устойчивости поднадзорных предприятий - удовлетворительно.</w:t>
      </w:r>
    </w:p>
    <w:p w:rsidR="00ED70B8" w:rsidRPr="00ED70B8" w:rsidRDefault="00ED70B8" w:rsidP="004329ED">
      <w:pPr>
        <w:pStyle w:val="ab"/>
        <w:spacing w:line="276" w:lineRule="auto"/>
        <w:ind w:firstLine="567"/>
        <w:rPr>
          <w:sz w:val="26"/>
          <w:szCs w:val="26"/>
        </w:rPr>
      </w:pPr>
      <w:r w:rsidRPr="00ED70B8">
        <w:rPr>
          <w:sz w:val="26"/>
          <w:szCs w:val="26"/>
        </w:rPr>
        <w:t>Наиболее серьёзные выявленные нарушения лицензионных требований, которые приводили к приостановке действия лицензий или обращению в суд по вопросу аннулирования лицензии (с примерами).</w:t>
      </w:r>
    </w:p>
    <w:p w:rsidR="00ED70B8" w:rsidRPr="00ED70B8" w:rsidRDefault="00ED70B8" w:rsidP="004329ED">
      <w:pPr>
        <w:pStyle w:val="ab"/>
        <w:spacing w:line="276" w:lineRule="auto"/>
        <w:ind w:firstLine="567"/>
        <w:rPr>
          <w:sz w:val="26"/>
          <w:szCs w:val="26"/>
        </w:rPr>
      </w:pPr>
      <w:r w:rsidRPr="00ED70B8">
        <w:rPr>
          <w:sz w:val="26"/>
          <w:szCs w:val="26"/>
        </w:rPr>
        <w:t>2022 год – отсутствие экспертизы промышленной безопасности,</w:t>
      </w:r>
    </w:p>
    <w:p w:rsidR="00ED70B8" w:rsidRPr="00ED70B8" w:rsidRDefault="00ED70B8" w:rsidP="004329ED">
      <w:pPr>
        <w:pStyle w:val="ab"/>
        <w:spacing w:line="276" w:lineRule="auto"/>
        <w:ind w:firstLine="567"/>
        <w:rPr>
          <w:sz w:val="26"/>
          <w:szCs w:val="26"/>
        </w:rPr>
      </w:pPr>
      <w:r w:rsidRPr="00ED70B8">
        <w:rPr>
          <w:sz w:val="26"/>
          <w:szCs w:val="26"/>
        </w:rPr>
        <w:t>2023 год – отсутствие экспертизы промышленной безопасности.</w:t>
      </w:r>
    </w:p>
    <w:p w:rsidR="00002481" w:rsidRDefault="00002481" w:rsidP="004329ED">
      <w:pPr>
        <w:widowControl/>
        <w:spacing w:before="120" w:after="120" w:line="276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D933A2" w:rsidRPr="00581D7E" w:rsidRDefault="00D933A2" w:rsidP="004329ED">
      <w:pPr>
        <w:widowControl/>
        <w:spacing w:before="120" w:after="120" w:line="276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581D7E">
        <w:rPr>
          <w:rFonts w:ascii="Times New Roman" w:hAnsi="Times New Roman" w:cs="Times New Roman"/>
          <w:b/>
          <w:bCs/>
          <w:sz w:val="26"/>
          <w:szCs w:val="26"/>
        </w:rPr>
        <w:t>2.13. Объекты, на которых используются стационарно установленные грузоподъёмные сооружения</w:t>
      </w:r>
    </w:p>
    <w:p w:rsidR="00ED70B8" w:rsidRPr="00ED70B8" w:rsidRDefault="00ED70B8" w:rsidP="004329ED">
      <w:pPr>
        <w:pStyle w:val="ab"/>
        <w:spacing w:line="276" w:lineRule="auto"/>
        <w:ind w:right="-2" w:firstLine="567"/>
        <w:rPr>
          <w:sz w:val="26"/>
          <w:szCs w:val="26"/>
        </w:rPr>
      </w:pPr>
      <w:r w:rsidRPr="00581D7E">
        <w:rPr>
          <w:sz w:val="26"/>
          <w:szCs w:val="26"/>
        </w:rPr>
        <w:t>Показатели аварийности и производственного</w:t>
      </w:r>
      <w:r w:rsidRPr="00ED70B8">
        <w:rPr>
          <w:sz w:val="26"/>
          <w:szCs w:val="26"/>
        </w:rPr>
        <w:t xml:space="preserve"> травматизма со смертельным исходом за отчётный период, их сравнение с показателями за соответствующий отчётный период прошлого года.</w:t>
      </w:r>
      <w:r w:rsidRPr="00ED70B8">
        <w:rPr>
          <w:sz w:val="26"/>
          <w:szCs w:val="26"/>
          <w:highlight w:val="yellow"/>
        </w:rPr>
        <w:t xml:space="preserve"> </w:t>
      </w:r>
    </w:p>
    <w:p w:rsidR="00ED70B8" w:rsidRPr="00ED70B8" w:rsidRDefault="00ED70B8" w:rsidP="004329ED">
      <w:pPr>
        <w:pStyle w:val="ab"/>
        <w:spacing w:line="276" w:lineRule="auto"/>
        <w:ind w:right="-2" w:firstLine="567"/>
        <w:rPr>
          <w:sz w:val="26"/>
          <w:szCs w:val="26"/>
        </w:rPr>
      </w:pPr>
      <w:r w:rsidRPr="00ED70B8">
        <w:rPr>
          <w:sz w:val="26"/>
          <w:szCs w:val="26"/>
        </w:rPr>
        <w:t>2022 год – 1,</w:t>
      </w:r>
    </w:p>
    <w:p w:rsidR="00ED70B8" w:rsidRPr="00ED70B8" w:rsidRDefault="00ED70B8" w:rsidP="004329ED">
      <w:pPr>
        <w:pStyle w:val="ab"/>
        <w:spacing w:line="276" w:lineRule="auto"/>
        <w:ind w:right="-2" w:firstLine="567"/>
        <w:rPr>
          <w:sz w:val="26"/>
          <w:szCs w:val="26"/>
        </w:rPr>
      </w:pPr>
      <w:r w:rsidRPr="00ED70B8">
        <w:rPr>
          <w:sz w:val="26"/>
          <w:szCs w:val="26"/>
        </w:rPr>
        <w:t>2023 год – 0.</w:t>
      </w:r>
    </w:p>
    <w:p w:rsidR="00ED70B8" w:rsidRPr="00ED70B8" w:rsidRDefault="00ED70B8" w:rsidP="004329ED">
      <w:pPr>
        <w:pStyle w:val="ab"/>
        <w:spacing w:line="276" w:lineRule="auto"/>
        <w:ind w:right="-2" w:firstLine="567"/>
        <w:rPr>
          <w:sz w:val="26"/>
          <w:szCs w:val="26"/>
        </w:rPr>
      </w:pPr>
      <w:r w:rsidRPr="00ED70B8">
        <w:rPr>
          <w:sz w:val="26"/>
          <w:szCs w:val="26"/>
        </w:rPr>
        <w:t>Количество аварий, произошедших в результате действий третьих лиц. Ущерб от аварий.</w:t>
      </w:r>
    </w:p>
    <w:p w:rsidR="00ED70B8" w:rsidRPr="00ED70B8" w:rsidRDefault="00ED70B8" w:rsidP="004329ED">
      <w:pPr>
        <w:pStyle w:val="ab"/>
        <w:spacing w:line="276" w:lineRule="auto"/>
        <w:ind w:right="-2" w:firstLine="567"/>
        <w:rPr>
          <w:sz w:val="26"/>
          <w:szCs w:val="26"/>
        </w:rPr>
      </w:pPr>
      <w:r w:rsidRPr="00ED70B8">
        <w:rPr>
          <w:sz w:val="26"/>
          <w:szCs w:val="26"/>
        </w:rPr>
        <w:t>2022 год – 0,</w:t>
      </w:r>
    </w:p>
    <w:p w:rsidR="00ED70B8" w:rsidRPr="00ED70B8" w:rsidRDefault="00ED70B8" w:rsidP="004329ED">
      <w:pPr>
        <w:pStyle w:val="ab"/>
        <w:spacing w:line="276" w:lineRule="auto"/>
        <w:ind w:right="-2" w:firstLine="567"/>
        <w:rPr>
          <w:sz w:val="26"/>
          <w:szCs w:val="26"/>
        </w:rPr>
      </w:pPr>
      <w:r w:rsidRPr="00ED70B8">
        <w:rPr>
          <w:sz w:val="26"/>
          <w:szCs w:val="26"/>
        </w:rPr>
        <w:t>2023 год – 0.</w:t>
      </w:r>
    </w:p>
    <w:p w:rsidR="00ED70B8" w:rsidRPr="00ED70B8" w:rsidRDefault="00ED70B8" w:rsidP="004329ED">
      <w:pPr>
        <w:pStyle w:val="ab"/>
        <w:spacing w:line="276" w:lineRule="auto"/>
        <w:ind w:right="-2" w:firstLine="567"/>
        <w:rPr>
          <w:sz w:val="26"/>
          <w:szCs w:val="26"/>
        </w:rPr>
      </w:pPr>
      <w:r w:rsidRPr="00ED70B8">
        <w:rPr>
          <w:sz w:val="26"/>
          <w:szCs w:val="26"/>
        </w:rPr>
        <w:t xml:space="preserve"> Количество групповых несчастных случаев, общее число пострадавших </w:t>
      </w:r>
    </w:p>
    <w:p w:rsidR="00ED70B8" w:rsidRPr="00ED70B8" w:rsidRDefault="00ED70B8" w:rsidP="004329ED">
      <w:pPr>
        <w:pStyle w:val="ab"/>
        <w:spacing w:line="276" w:lineRule="auto"/>
        <w:ind w:right="-2" w:firstLine="0"/>
        <w:rPr>
          <w:sz w:val="26"/>
          <w:szCs w:val="26"/>
        </w:rPr>
      </w:pPr>
      <w:r w:rsidRPr="00ED70B8">
        <w:rPr>
          <w:sz w:val="26"/>
          <w:szCs w:val="26"/>
        </w:rPr>
        <w:t xml:space="preserve">и погибших при групповых несчастных случаях. </w:t>
      </w:r>
    </w:p>
    <w:p w:rsidR="00ED70B8" w:rsidRPr="00ED70B8" w:rsidRDefault="00ED70B8" w:rsidP="004329ED">
      <w:pPr>
        <w:pStyle w:val="ab"/>
        <w:spacing w:line="276" w:lineRule="auto"/>
        <w:ind w:right="-2" w:firstLine="567"/>
        <w:rPr>
          <w:sz w:val="26"/>
          <w:szCs w:val="26"/>
        </w:rPr>
      </w:pPr>
      <w:r w:rsidRPr="00ED70B8">
        <w:rPr>
          <w:sz w:val="26"/>
          <w:szCs w:val="26"/>
        </w:rPr>
        <w:t>2022 год – 1, число пострадавших – 2, число погибших – 0.</w:t>
      </w:r>
    </w:p>
    <w:p w:rsidR="00ED70B8" w:rsidRPr="00ED70B8" w:rsidRDefault="00ED70B8" w:rsidP="004329ED">
      <w:pPr>
        <w:pStyle w:val="ab"/>
        <w:spacing w:line="276" w:lineRule="auto"/>
        <w:ind w:right="-2" w:firstLine="567"/>
        <w:rPr>
          <w:sz w:val="26"/>
          <w:szCs w:val="26"/>
        </w:rPr>
      </w:pPr>
      <w:r w:rsidRPr="00ED70B8">
        <w:rPr>
          <w:sz w:val="26"/>
          <w:szCs w:val="26"/>
        </w:rPr>
        <w:t>2023 год – 0.</w:t>
      </w:r>
    </w:p>
    <w:p w:rsidR="00ED70B8" w:rsidRPr="00ED70B8" w:rsidRDefault="00ED70B8" w:rsidP="004329ED">
      <w:pPr>
        <w:pStyle w:val="ab"/>
        <w:spacing w:line="276" w:lineRule="auto"/>
        <w:ind w:right="-2" w:firstLine="567"/>
        <w:rPr>
          <w:sz w:val="26"/>
          <w:szCs w:val="26"/>
        </w:rPr>
      </w:pPr>
      <w:r w:rsidRPr="00ED70B8">
        <w:rPr>
          <w:sz w:val="26"/>
          <w:szCs w:val="26"/>
        </w:rPr>
        <w:t xml:space="preserve">Количество несчастных случаев со смертельным исходом, произошедших в результате аварий. </w:t>
      </w:r>
    </w:p>
    <w:p w:rsidR="00ED70B8" w:rsidRPr="00ED70B8" w:rsidRDefault="00ED70B8" w:rsidP="004329ED">
      <w:pPr>
        <w:pStyle w:val="ab"/>
        <w:spacing w:line="276" w:lineRule="auto"/>
        <w:ind w:right="-2" w:firstLine="567"/>
        <w:rPr>
          <w:sz w:val="26"/>
          <w:szCs w:val="26"/>
        </w:rPr>
      </w:pPr>
      <w:r w:rsidRPr="00ED70B8">
        <w:rPr>
          <w:sz w:val="26"/>
          <w:szCs w:val="26"/>
        </w:rPr>
        <w:t>2022 год – 1, число погибших – 1.</w:t>
      </w:r>
    </w:p>
    <w:p w:rsidR="00ED70B8" w:rsidRPr="00ED70B8" w:rsidRDefault="00ED70B8" w:rsidP="004329ED">
      <w:pPr>
        <w:pStyle w:val="ab"/>
        <w:spacing w:line="276" w:lineRule="auto"/>
        <w:ind w:right="-2" w:firstLine="567"/>
        <w:rPr>
          <w:sz w:val="26"/>
          <w:szCs w:val="26"/>
        </w:rPr>
      </w:pPr>
      <w:r w:rsidRPr="00ED70B8">
        <w:rPr>
          <w:sz w:val="26"/>
          <w:szCs w:val="26"/>
        </w:rPr>
        <w:t>2023 год – 0.</w:t>
      </w:r>
    </w:p>
    <w:p w:rsidR="00ED70B8" w:rsidRPr="00ED70B8" w:rsidRDefault="00ED70B8" w:rsidP="004329ED">
      <w:pPr>
        <w:pStyle w:val="ab"/>
        <w:spacing w:line="276" w:lineRule="auto"/>
        <w:ind w:right="-2" w:firstLine="567"/>
        <w:rPr>
          <w:sz w:val="26"/>
          <w:szCs w:val="26"/>
        </w:rPr>
      </w:pPr>
      <w:r w:rsidRPr="00ED70B8">
        <w:rPr>
          <w:sz w:val="26"/>
          <w:szCs w:val="26"/>
        </w:rPr>
        <w:t xml:space="preserve">Сравнительный анализ распределения по видам аварий с описанием тенденций. </w:t>
      </w:r>
    </w:p>
    <w:p w:rsidR="00ED70B8" w:rsidRPr="00ED70B8" w:rsidRDefault="00ED70B8" w:rsidP="004329ED">
      <w:pPr>
        <w:pStyle w:val="ab"/>
        <w:spacing w:line="276" w:lineRule="auto"/>
        <w:ind w:right="-2" w:firstLine="567"/>
        <w:rPr>
          <w:sz w:val="26"/>
          <w:szCs w:val="26"/>
        </w:rPr>
      </w:pPr>
      <w:r w:rsidRPr="00ED70B8">
        <w:rPr>
          <w:sz w:val="26"/>
          <w:szCs w:val="26"/>
        </w:rPr>
        <w:t>Так как в 2023 году аварий не зарегистрировано, сравнительный анализ провести не представляется возможным.</w:t>
      </w:r>
    </w:p>
    <w:p w:rsidR="00ED70B8" w:rsidRPr="00ED70B8" w:rsidRDefault="00ED70B8" w:rsidP="004329ED">
      <w:pPr>
        <w:pStyle w:val="ab"/>
        <w:spacing w:line="276" w:lineRule="auto"/>
        <w:ind w:right="-2" w:firstLine="567"/>
        <w:rPr>
          <w:sz w:val="26"/>
          <w:szCs w:val="26"/>
        </w:rPr>
      </w:pPr>
      <w:r w:rsidRPr="00ED70B8">
        <w:rPr>
          <w:sz w:val="26"/>
          <w:szCs w:val="26"/>
        </w:rPr>
        <w:t>Сравнительный анализ распределения несчастных случаев со смертельным исходом по травмирующим факторам с описанием тенденций.</w:t>
      </w:r>
    </w:p>
    <w:p w:rsidR="00ED70B8" w:rsidRPr="00ED70B8" w:rsidRDefault="00ED70B8" w:rsidP="004329ED">
      <w:pPr>
        <w:pStyle w:val="ab"/>
        <w:spacing w:line="276" w:lineRule="auto"/>
        <w:ind w:right="-2" w:firstLine="567"/>
        <w:rPr>
          <w:sz w:val="26"/>
          <w:szCs w:val="26"/>
        </w:rPr>
      </w:pPr>
      <w:r w:rsidRPr="00ED70B8">
        <w:rPr>
          <w:sz w:val="26"/>
          <w:szCs w:val="26"/>
        </w:rPr>
        <w:t xml:space="preserve">В 2022 году произошел 1 несчастный случай со смертельным исходом, в 2023 году таких случаев не зарегистрировано, сравнительный анализ провести не представляется возможным. </w:t>
      </w:r>
    </w:p>
    <w:p w:rsidR="00ED70B8" w:rsidRPr="00ED70B8" w:rsidRDefault="00ED70B8" w:rsidP="004329ED">
      <w:pPr>
        <w:pStyle w:val="ab"/>
        <w:spacing w:line="276" w:lineRule="auto"/>
        <w:ind w:right="-2" w:firstLine="567"/>
        <w:rPr>
          <w:sz w:val="26"/>
          <w:szCs w:val="26"/>
        </w:rPr>
      </w:pPr>
      <w:r w:rsidRPr="00ED70B8">
        <w:rPr>
          <w:sz w:val="26"/>
          <w:szCs w:val="26"/>
        </w:rPr>
        <w:lastRenderedPageBreak/>
        <w:t>Описание обстоятельств и причин крупных аварий и групповых случаев.</w:t>
      </w:r>
    </w:p>
    <w:p w:rsidR="00ED70B8" w:rsidRPr="00ED70B8" w:rsidRDefault="00ED70B8" w:rsidP="004329ED">
      <w:pPr>
        <w:pStyle w:val="ab"/>
        <w:spacing w:line="276" w:lineRule="auto"/>
        <w:ind w:right="-2" w:firstLine="567"/>
        <w:rPr>
          <w:sz w:val="26"/>
          <w:szCs w:val="26"/>
        </w:rPr>
      </w:pPr>
      <w:r w:rsidRPr="00ED70B8">
        <w:rPr>
          <w:sz w:val="26"/>
          <w:szCs w:val="26"/>
        </w:rPr>
        <w:t>17.10.2022 г. в ООО СК «Энергосоюз» произошел групповой несчастный случай: в результате разрушения крепления монтажной корзины гидравлического подъемника на автомобильном ходу в момент спуска произошел обрыв корзины, пострадало 2 человека.</w:t>
      </w:r>
    </w:p>
    <w:p w:rsidR="00ED70B8" w:rsidRPr="00ED70B8" w:rsidRDefault="00ED70B8" w:rsidP="004329ED">
      <w:pPr>
        <w:pStyle w:val="ab"/>
        <w:spacing w:line="276" w:lineRule="auto"/>
        <w:ind w:right="-2" w:firstLine="567"/>
        <w:rPr>
          <w:sz w:val="26"/>
          <w:szCs w:val="26"/>
        </w:rPr>
      </w:pPr>
      <w:r w:rsidRPr="00ED70B8">
        <w:rPr>
          <w:sz w:val="26"/>
          <w:szCs w:val="26"/>
        </w:rPr>
        <w:t xml:space="preserve">Причины: крепление корзины к краноманипуляторной установке, не предназначенной для использования в качестве подъемника и применение ее для подъема и перемещения людей.   </w:t>
      </w:r>
    </w:p>
    <w:p w:rsidR="00ED70B8" w:rsidRPr="00ED70B8" w:rsidRDefault="00ED70B8" w:rsidP="004329ED">
      <w:pPr>
        <w:pStyle w:val="ab"/>
        <w:spacing w:line="276" w:lineRule="auto"/>
        <w:ind w:right="-2" w:firstLine="567"/>
        <w:rPr>
          <w:sz w:val="26"/>
          <w:szCs w:val="26"/>
        </w:rPr>
      </w:pPr>
      <w:r w:rsidRPr="00ED70B8">
        <w:rPr>
          <w:sz w:val="26"/>
          <w:szCs w:val="26"/>
        </w:rPr>
        <w:t>Анализ выполнения мероприятий, предусмотренных в актах технического расследования аварий и несчастных случаев, за отчётный период.</w:t>
      </w:r>
    </w:p>
    <w:p w:rsidR="00ED70B8" w:rsidRPr="00ED70B8" w:rsidRDefault="00ED70B8" w:rsidP="004329ED">
      <w:pPr>
        <w:pStyle w:val="ab"/>
        <w:spacing w:line="276" w:lineRule="auto"/>
        <w:ind w:firstLine="567"/>
        <w:rPr>
          <w:sz w:val="26"/>
          <w:szCs w:val="26"/>
        </w:rPr>
      </w:pPr>
      <w:r w:rsidRPr="00ED70B8">
        <w:rPr>
          <w:sz w:val="26"/>
          <w:szCs w:val="26"/>
        </w:rPr>
        <w:t>Актом технического расследования причин аварии произошедшей 17.10.2022 г. в ООО СК «Энергосоюз», мероприятия по локализации и устранению причин аварии эксплуатирующей организацией исполнены в полном объеме.</w:t>
      </w:r>
    </w:p>
    <w:p w:rsidR="00ED70B8" w:rsidRPr="00ED70B8" w:rsidRDefault="00ED70B8" w:rsidP="004329ED">
      <w:pPr>
        <w:pStyle w:val="ab"/>
        <w:spacing w:line="276" w:lineRule="auto"/>
        <w:ind w:right="-2" w:firstLine="567"/>
        <w:rPr>
          <w:sz w:val="26"/>
          <w:szCs w:val="26"/>
        </w:rPr>
      </w:pPr>
      <w:r w:rsidRPr="00ED70B8">
        <w:rPr>
          <w:sz w:val="26"/>
          <w:szCs w:val="26"/>
        </w:rPr>
        <w:t xml:space="preserve">Анализ причин аварий и несчастных случаев со смертельным исходом. </w:t>
      </w:r>
    </w:p>
    <w:p w:rsidR="00ED70B8" w:rsidRPr="00ED70B8" w:rsidRDefault="00ED70B8" w:rsidP="004329ED">
      <w:pPr>
        <w:pStyle w:val="ab"/>
        <w:spacing w:line="276" w:lineRule="auto"/>
        <w:ind w:right="-2" w:firstLine="567"/>
        <w:rPr>
          <w:sz w:val="26"/>
          <w:szCs w:val="26"/>
        </w:rPr>
      </w:pPr>
      <w:r w:rsidRPr="00ED70B8">
        <w:rPr>
          <w:sz w:val="26"/>
          <w:szCs w:val="26"/>
        </w:rPr>
        <w:t xml:space="preserve">2022 год – 1, </w:t>
      </w:r>
    </w:p>
    <w:p w:rsidR="00ED70B8" w:rsidRPr="00ED70B8" w:rsidRDefault="00ED70B8" w:rsidP="004329ED">
      <w:pPr>
        <w:pStyle w:val="ab"/>
        <w:spacing w:line="276" w:lineRule="auto"/>
        <w:ind w:right="-2" w:firstLine="567"/>
        <w:rPr>
          <w:sz w:val="26"/>
          <w:szCs w:val="26"/>
        </w:rPr>
      </w:pPr>
      <w:r w:rsidRPr="00ED70B8">
        <w:rPr>
          <w:sz w:val="26"/>
          <w:szCs w:val="26"/>
        </w:rPr>
        <w:t>2023 год – 0.</w:t>
      </w:r>
    </w:p>
    <w:p w:rsidR="00ED70B8" w:rsidRPr="00ED70B8" w:rsidRDefault="00ED70B8" w:rsidP="004329ED">
      <w:pPr>
        <w:pStyle w:val="ab"/>
        <w:spacing w:line="276" w:lineRule="auto"/>
        <w:ind w:right="-2" w:firstLine="567"/>
        <w:rPr>
          <w:sz w:val="26"/>
          <w:szCs w:val="26"/>
        </w:rPr>
      </w:pPr>
      <w:r w:rsidRPr="00ED70B8">
        <w:rPr>
          <w:sz w:val="26"/>
          <w:szCs w:val="26"/>
        </w:rPr>
        <w:t>Анализ соблюдения законодательно установленных процедур регулирования промышленной безопасности (производственный контроль за соблюдением требований промышленной безопасности, экспертиза промышленной безопасности, страхование ответственности за причинение вреда при эксплуатации опасного производственного объекта и др.) в поднадзорных организациях.</w:t>
      </w:r>
    </w:p>
    <w:p w:rsidR="00ED70B8" w:rsidRPr="00ED70B8" w:rsidRDefault="00ED70B8" w:rsidP="004329ED">
      <w:pPr>
        <w:pStyle w:val="ab"/>
        <w:spacing w:line="276" w:lineRule="auto"/>
        <w:ind w:right="-2" w:firstLine="567"/>
        <w:rPr>
          <w:sz w:val="26"/>
          <w:szCs w:val="26"/>
        </w:rPr>
      </w:pPr>
      <w:r w:rsidRPr="00ED70B8">
        <w:rPr>
          <w:sz w:val="26"/>
          <w:szCs w:val="26"/>
        </w:rPr>
        <w:t>За 2021 год – 61 %.</w:t>
      </w:r>
    </w:p>
    <w:p w:rsidR="00ED70B8" w:rsidRPr="00ED70B8" w:rsidRDefault="00ED70B8" w:rsidP="004329ED">
      <w:pPr>
        <w:pStyle w:val="ab"/>
        <w:spacing w:line="276" w:lineRule="auto"/>
        <w:ind w:right="-2" w:firstLine="567"/>
        <w:rPr>
          <w:sz w:val="26"/>
          <w:szCs w:val="26"/>
        </w:rPr>
      </w:pPr>
      <w:r w:rsidRPr="00ED70B8">
        <w:rPr>
          <w:sz w:val="26"/>
          <w:szCs w:val="26"/>
        </w:rPr>
        <w:t>За 2022 год – 69 %.</w:t>
      </w:r>
    </w:p>
    <w:p w:rsidR="00ED70B8" w:rsidRPr="00ED70B8" w:rsidRDefault="00ED70B8" w:rsidP="004329ED">
      <w:pPr>
        <w:pStyle w:val="ab"/>
        <w:spacing w:line="276" w:lineRule="auto"/>
        <w:ind w:right="-2" w:firstLine="567"/>
        <w:rPr>
          <w:sz w:val="26"/>
          <w:szCs w:val="26"/>
          <w:highlight w:val="yellow"/>
        </w:rPr>
      </w:pPr>
      <w:r w:rsidRPr="00ED70B8">
        <w:rPr>
          <w:sz w:val="26"/>
          <w:szCs w:val="26"/>
        </w:rPr>
        <w:t>Основные проблемы, связанные с обеспечением безопасности и противоаварийной уст</w:t>
      </w:r>
      <w:r>
        <w:rPr>
          <w:sz w:val="26"/>
          <w:szCs w:val="26"/>
        </w:rPr>
        <w:t>ойчивости поднадзорных объектов:</w:t>
      </w:r>
      <w:r w:rsidRPr="00ED70B8">
        <w:rPr>
          <w:sz w:val="26"/>
          <w:szCs w:val="26"/>
          <w:highlight w:val="yellow"/>
        </w:rPr>
        <w:t xml:space="preserve"> </w:t>
      </w:r>
    </w:p>
    <w:p w:rsidR="00ED70B8" w:rsidRPr="00ED70B8" w:rsidRDefault="00ED70B8" w:rsidP="004329ED">
      <w:pPr>
        <w:pStyle w:val="ab"/>
        <w:spacing w:line="276" w:lineRule="auto"/>
        <w:ind w:firstLine="567"/>
        <w:rPr>
          <w:sz w:val="26"/>
          <w:szCs w:val="26"/>
        </w:rPr>
      </w:pPr>
      <w:r>
        <w:rPr>
          <w:sz w:val="26"/>
          <w:szCs w:val="26"/>
        </w:rPr>
        <w:t>-</w:t>
      </w:r>
      <w:r w:rsidRPr="00ED70B8">
        <w:rPr>
          <w:sz w:val="26"/>
          <w:szCs w:val="26"/>
        </w:rPr>
        <w:t>Износ подъемных сооружений.</w:t>
      </w:r>
    </w:p>
    <w:p w:rsidR="00ED70B8" w:rsidRPr="00ED70B8" w:rsidRDefault="00ED70B8" w:rsidP="004329ED">
      <w:pPr>
        <w:pStyle w:val="ab"/>
        <w:spacing w:line="276" w:lineRule="auto"/>
        <w:ind w:firstLine="567"/>
        <w:rPr>
          <w:sz w:val="26"/>
          <w:szCs w:val="26"/>
          <w:highlight w:val="yellow"/>
        </w:rPr>
      </w:pPr>
      <w:r>
        <w:rPr>
          <w:sz w:val="26"/>
          <w:szCs w:val="26"/>
        </w:rPr>
        <w:t>-</w:t>
      </w:r>
      <w:r w:rsidRPr="00ED70B8">
        <w:rPr>
          <w:sz w:val="26"/>
          <w:szCs w:val="26"/>
        </w:rPr>
        <w:t>Отсутствие экспертизы промышленной безопасности.</w:t>
      </w:r>
    </w:p>
    <w:p w:rsidR="00ED70B8" w:rsidRPr="00ED70B8" w:rsidRDefault="00ED70B8" w:rsidP="004329ED">
      <w:pPr>
        <w:pStyle w:val="ab"/>
        <w:spacing w:line="276" w:lineRule="auto"/>
        <w:ind w:right="-2" w:firstLine="567"/>
        <w:rPr>
          <w:sz w:val="26"/>
          <w:szCs w:val="26"/>
        </w:rPr>
      </w:pPr>
      <w:r w:rsidRPr="00ED70B8">
        <w:rPr>
          <w:sz w:val="26"/>
          <w:szCs w:val="26"/>
        </w:rPr>
        <w:t>Общая оценка состояния безопасности и противоаварийной устойчивости поднадзорных объектов - удовлетворительно.</w:t>
      </w:r>
    </w:p>
    <w:p w:rsidR="00D933A2" w:rsidRPr="00581D7E" w:rsidRDefault="00D933A2" w:rsidP="004329ED">
      <w:pPr>
        <w:widowControl/>
        <w:spacing w:before="120" w:line="276" w:lineRule="auto"/>
        <w:ind w:firstLine="709"/>
        <w:rPr>
          <w:rFonts w:ascii="Times New Roman" w:hAnsi="Times New Roman" w:cs="Times New Roman"/>
          <w:iCs/>
          <w:sz w:val="26"/>
          <w:szCs w:val="26"/>
        </w:rPr>
      </w:pPr>
      <w:r w:rsidRPr="00581D7E">
        <w:rPr>
          <w:rFonts w:ascii="Times New Roman" w:hAnsi="Times New Roman" w:cs="Times New Roman"/>
          <w:b/>
          <w:iCs/>
          <w:sz w:val="26"/>
          <w:szCs w:val="26"/>
        </w:rPr>
        <w:t>2.14. Предприятия оборонно-промышленного комплекса</w:t>
      </w:r>
    </w:p>
    <w:p w:rsidR="00D933A2" w:rsidRPr="00581D7E" w:rsidRDefault="00581D7E" w:rsidP="004329ED">
      <w:pPr>
        <w:widowControl/>
        <w:tabs>
          <w:tab w:val="num" w:pos="0"/>
        </w:tabs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81D7E">
        <w:rPr>
          <w:rFonts w:ascii="Times New Roman" w:hAnsi="Times New Roman" w:cs="Times New Roman"/>
          <w:sz w:val="26"/>
          <w:szCs w:val="26"/>
        </w:rPr>
        <w:t>О</w:t>
      </w:r>
      <w:r w:rsidR="00D933A2" w:rsidRPr="00581D7E">
        <w:rPr>
          <w:rFonts w:ascii="Times New Roman" w:hAnsi="Times New Roman" w:cs="Times New Roman"/>
          <w:sz w:val="26"/>
          <w:szCs w:val="26"/>
        </w:rPr>
        <w:t>бъектах оборонно-промышленного комплекса</w:t>
      </w:r>
      <w:r w:rsidRPr="00581D7E">
        <w:rPr>
          <w:rFonts w:ascii="Times New Roman" w:hAnsi="Times New Roman" w:cs="Times New Roman"/>
          <w:sz w:val="26"/>
          <w:szCs w:val="26"/>
        </w:rPr>
        <w:t xml:space="preserve"> на территории Сахалинской области отсутствуют.</w:t>
      </w:r>
    </w:p>
    <w:p w:rsidR="00002481" w:rsidRDefault="00002481" w:rsidP="004329ED">
      <w:pPr>
        <w:widowControl/>
        <w:spacing w:before="120" w:after="120"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D933A2" w:rsidRPr="00AD6292" w:rsidRDefault="00D933A2" w:rsidP="004329ED">
      <w:pPr>
        <w:widowControl/>
        <w:spacing w:before="120" w:after="120"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AD6292">
        <w:rPr>
          <w:rFonts w:ascii="Times New Roman" w:hAnsi="Times New Roman" w:cs="Times New Roman"/>
          <w:b/>
          <w:bCs/>
          <w:sz w:val="26"/>
          <w:szCs w:val="26"/>
        </w:rPr>
        <w:t xml:space="preserve">3. Характеристика состояния безопасности электрических </w:t>
      </w:r>
      <w:r w:rsidRPr="00AD6292">
        <w:rPr>
          <w:rFonts w:ascii="Times New Roman" w:hAnsi="Times New Roman" w:cs="Times New Roman"/>
          <w:b/>
          <w:bCs/>
          <w:sz w:val="26"/>
          <w:szCs w:val="26"/>
        </w:rPr>
        <w:br/>
        <w:t>и тепловых установок и сетей</w:t>
      </w:r>
    </w:p>
    <w:p w:rsidR="00AD6292" w:rsidRPr="00AD6292" w:rsidRDefault="00AD6292" w:rsidP="004329ED">
      <w:pPr>
        <w:tabs>
          <w:tab w:val="left" w:pos="1134"/>
        </w:tabs>
        <w:suppressAutoHyphens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6292">
        <w:rPr>
          <w:rFonts w:ascii="Times New Roman" w:hAnsi="Times New Roman" w:cs="Times New Roman"/>
          <w:sz w:val="26"/>
          <w:szCs w:val="26"/>
        </w:rPr>
        <w:t>Анализ причин аварийности и травматизма в поднадзорных организациях.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14"/>
        <w:gridCol w:w="1787"/>
        <w:gridCol w:w="1519"/>
        <w:gridCol w:w="1351"/>
      </w:tblGrid>
      <w:tr w:rsidR="00AD6292" w:rsidRPr="00AD6292" w:rsidTr="00C11C53">
        <w:tc>
          <w:tcPr>
            <w:tcW w:w="5070" w:type="dxa"/>
            <w:shd w:val="clear" w:color="auto" w:fill="auto"/>
          </w:tcPr>
          <w:p w:rsidR="00AD6292" w:rsidRPr="00AD6292" w:rsidRDefault="00AD6292" w:rsidP="004329ED">
            <w:pPr>
              <w:tabs>
                <w:tab w:val="left" w:pos="1134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</w:tc>
        <w:tc>
          <w:tcPr>
            <w:tcW w:w="1842" w:type="dxa"/>
            <w:shd w:val="clear" w:color="auto" w:fill="auto"/>
          </w:tcPr>
          <w:p w:rsidR="00AD6292" w:rsidRPr="00AD6292" w:rsidRDefault="00AD6292" w:rsidP="004329ED">
            <w:pPr>
              <w:tabs>
                <w:tab w:val="left" w:pos="1134"/>
              </w:tabs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D6292">
              <w:rPr>
                <w:rFonts w:ascii="Times New Roman" w:hAnsi="Times New Roman" w:cs="Times New Roman"/>
                <w:sz w:val="26"/>
                <w:szCs w:val="26"/>
              </w:rPr>
              <w:t xml:space="preserve">12 мес. </w:t>
            </w:r>
          </w:p>
          <w:p w:rsidR="00AD6292" w:rsidRPr="00AD6292" w:rsidRDefault="00AD6292" w:rsidP="004329ED">
            <w:pPr>
              <w:tabs>
                <w:tab w:val="left" w:pos="1134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AD6292">
              <w:rPr>
                <w:rFonts w:ascii="Times New Roman" w:hAnsi="Times New Roman" w:cs="Times New Roman"/>
                <w:sz w:val="26"/>
                <w:szCs w:val="26"/>
              </w:rPr>
              <w:t>2023 года</w:t>
            </w:r>
          </w:p>
        </w:tc>
        <w:tc>
          <w:tcPr>
            <w:tcW w:w="1560" w:type="dxa"/>
            <w:shd w:val="clear" w:color="auto" w:fill="auto"/>
          </w:tcPr>
          <w:p w:rsidR="00AD6292" w:rsidRPr="00AD6292" w:rsidRDefault="00AD6292" w:rsidP="004329ED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D6292">
              <w:rPr>
                <w:rFonts w:ascii="Times New Roman" w:hAnsi="Times New Roman" w:cs="Times New Roman"/>
                <w:sz w:val="26"/>
                <w:szCs w:val="26"/>
              </w:rPr>
              <w:t xml:space="preserve">12 мес. </w:t>
            </w:r>
          </w:p>
          <w:p w:rsidR="00AD6292" w:rsidRPr="00AD6292" w:rsidRDefault="00AD6292" w:rsidP="004329ED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D6292">
              <w:rPr>
                <w:rFonts w:ascii="Times New Roman" w:hAnsi="Times New Roman" w:cs="Times New Roman"/>
                <w:sz w:val="26"/>
                <w:szCs w:val="26"/>
              </w:rPr>
              <w:t>2022 года</w:t>
            </w:r>
          </w:p>
        </w:tc>
        <w:tc>
          <w:tcPr>
            <w:tcW w:w="1383" w:type="dxa"/>
            <w:shd w:val="clear" w:color="auto" w:fill="auto"/>
          </w:tcPr>
          <w:p w:rsidR="00AD6292" w:rsidRPr="00AD6292" w:rsidRDefault="00AD6292" w:rsidP="004329ED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D6292">
              <w:rPr>
                <w:rFonts w:ascii="Times New Roman" w:hAnsi="Times New Roman" w:cs="Times New Roman"/>
                <w:sz w:val="26"/>
                <w:szCs w:val="26"/>
              </w:rPr>
              <w:t xml:space="preserve">12 мес. </w:t>
            </w:r>
          </w:p>
          <w:p w:rsidR="00AD6292" w:rsidRPr="00AD6292" w:rsidRDefault="00AD6292" w:rsidP="004329ED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D6292">
              <w:rPr>
                <w:rFonts w:ascii="Times New Roman" w:hAnsi="Times New Roman" w:cs="Times New Roman"/>
                <w:sz w:val="26"/>
                <w:szCs w:val="26"/>
              </w:rPr>
              <w:t>2021 года</w:t>
            </w:r>
          </w:p>
        </w:tc>
      </w:tr>
      <w:tr w:rsidR="00AD6292" w:rsidRPr="00AD6292" w:rsidTr="00C11C53">
        <w:tc>
          <w:tcPr>
            <w:tcW w:w="5070" w:type="dxa"/>
            <w:shd w:val="clear" w:color="auto" w:fill="auto"/>
          </w:tcPr>
          <w:p w:rsidR="00AD6292" w:rsidRPr="00AD6292" w:rsidRDefault="00AD6292" w:rsidP="004329ED">
            <w:pPr>
              <w:tabs>
                <w:tab w:val="left" w:pos="1134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AD6292">
              <w:rPr>
                <w:rFonts w:ascii="Times New Roman" w:hAnsi="Times New Roman" w:cs="Times New Roman"/>
                <w:sz w:val="26"/>
                <w:szCs w:val="26"/>
              </w:rPr>
              <w:t>Аварии, подлежащие расследованию в комиссии Ростехнадзора</w:t>
            </w:r>
          </w:p>
        </w:tc>
        <w:tc>
          <w:tcPr>
            <w:tcW w:w="1842" w:type="dxa"/>
            <w:shd w:val="clear" w:color="auto" w:fill="auto"/>
          </w:tcPr>
          <w:p w:rsidR="00AD6292" w:rsidRPr="00AD6292" w:rsidRDefault="00AD6292" w:rsidP="004329ED">
            <w:pPr>
              <w:tabs>
                <w:tab w:val="left" w:pos="1134"/>
              </w:tabs>
              <w:spacing w:line="276" w:lineRule="auto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r w:rsidRPr="00AD6292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:rsidR="00AD6292" w:rsidRPr="00AD6292" w:rsidRDefault="00AD6292" w:rsidP="004329ED">
            <w:pPr>
              <w:tabs>
                <w:tab w:val="left" w:pos="1134"/>
              </w:tabs>
              <w:spacing w:line="276" w:lineRule="auto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r w:rsidRPr="00AD629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383" w:type="dxa"/>
            <w:shd w:val="clear" w:color="auto" w:fill="auto"/>
          </w:tcPr>
          <w:p w:rsidR="00AD6292" w:rsidRPr="00AD6292" w:rsidRDefault="00AD6292" w:rsidP="004329ED">
            <w:pPr>
              <w:tabs>
                <w:tab w:val="left" w:pos="1134"/>
              </w:tabs>
              <w:spacing w:line="276" w:lineRule="auto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r w:rsidRPr="00AD629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AD6292" w:rsidRPr="00AD6292" w:rsidTr="00C11C53">
        <w:tc>
          <w:tcPr>
            <w:tcW w:w="5070" w:type="dxa"/>
            <w:shd w:val="clear" w:color="auto" w:fill="auto"/>
          </w:tcPr>
          <w:p w:rsidR="00AD6292" w:rsidRPr="00AD6292" w:rsidRDefault="00AD6292" w:rsidP="004329ED">
            <w:pPr>
              <w:tabs>
                <w:tab w:val="left" w:pos="1134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AD629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Несчастные случаи со смертельным исходом</w:t>
            </w:r>
          </w:p>
        </w:tc>
        <w:tc>
          <w:tcPr>
            <w:tcW w:w="1842" w:type="dxa"/>
            <w:shd w:val="clear" w:color="auto" w:fill="auto"/>
          </w:tcPr>
          <w:p w:rsidR="00AD6292" w:rsidRPr="00AD6292" w:rsidRDefault="00AD6292" w:rsidP="004329ED">
            <w:pPr>
              <w:tabs>
                <w:tab w:val="left" w:pos="1134"/>
              </w:tabs>
              <w:spacing w:line="276" w:lineRule="auto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r w:rsidRPr="00AD6292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:rsidR="00AD6292" w:rsidRPr="00AD6292" w:rsidRDefault="00AD6292" w:rsidP="004329ED">
            <w:pPr>
              <w:tabs>
                <w:tab w:val="left" w:pos="1134"/>
              </w:tabs>
              <w:spacing w:line="276" w:lineRule="auto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r w:rsidRPr="00AD6292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383" w:type="dxa"/>
            <w:shd w:val="clear" w:color="auto" w:fill="auto"/>
          </w:tcPr>
          <w:p w:rsidR="00AD6292" w:rsidRPr="00AD6292" w:rsidRDefault="00AD6292" w:rsidP="004329ED">
            <w:pPr>
              <w:tabs>
                <w:tab w:val="left" w:pos="1134"/>
              </w:tabs>
              <w:spacing w:line="276" w:lineRule="auto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r w:rsidRPr="00AD6292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</w:tbl>
    <w:p w:rsidR="00AD6292" w:rsidRDefault="00AD6292" w:rsidP="004329ED">
      <w:pPr>
        <w:pStyle w:val="a5"/>
        <w:tabs>
          <w:tab w:val="left" w:pos="1134"/>
        </w:tabs>
        <w:spacing w:line="276" w:lineRule="auto"/>
        <w:ind w:firstLine="709"/>
        <w:jc w:val="both"/>
        <w:rPr>
          <w:b/>
          <w:i/>
          <w:szCs w:val="28"/>
        </w:rPr>
      </w:pPr>
    </w:p>
    <w:p w:rsidR="00DE7897" w:rsidRPr="00DE7897" w:rsidRDefault="00DE7897" w:rsidP="004329ED">
      <w:pPr>
        <w:spacing w:line="276" w:lineRule="auto"/>
        <w:ind w:firstLine="738"/>
        <w:jc w:val="both"/>
        <w:rPr>
          <w:rFonts w:ascii="Times New Roman" w:hAnsi="Times New Roman"/>
          <w:sz w:val="26"/>
          <w:szCs w:val="26"/>
          <w:lang w:bidi="ru-RU"/>
        </w:rPr>
      </w:pPr>
      <w:r w:rsidRPr="00DE7897">
        <w:rPr>
          <w:rFonts w:ascii="Times New Roman" w:hAnsi="Times New Roman"/>
          <w:sz w:val="26"/>
          <w:szCs w:val="26"/>
          <w:lang w:bidi="ru-RU"/>
        </w:rPr>
        <w:t xml:space="preserve">04.08.2022 года в 03-43 (местного), 03.08.2022 в 17-43 (московского) при прохождении грозового фронта произошло отключение ВЛ 220 кВ Д8 Сахалинская ГРЭС – Томари с выделением на изолированную работу Сахалинской ГРЭС и Ногликской ГЭС. </w:t>
      </w:r>
    </w:p>
    <w:p w:rsidR="00DE7897" w:rsidRPr="00DE7897" w:rsidRDefault="00DE7897" w:rsidP="004329ED">
      <w:pPr>
        <w:spacing w:line="276" w:lineRule="auto"/>
        <w:ind w:firstLine="738"/>
        <w:jc w:val="both"/>
        <w:rPr>
          <w:rFonts w:ascii="Times New Roman" w:hAnsi="Times New Roman"/>
          <w:sz w:val="26"/>
          <w:szCs w:val="26"/>
          <w:lang w:bidi="ru-RU"/>
        </w:rPr>
      </w:pPr>
      <w:r w:rsidRPr="00DE7897">
        <w:rPr>
          <w:rFonts w:ascii="Times New Roman" w:hAnsi="Times New Roman"/>
          <w:sz w:val="26"/>
          <w:szCs w:val="26"/>
          <w:lang w:bidi="ru-RU"/>
        </w:rPr>
        <w:t>Отключение энергоблока № 1 на Сахалинской ГРЭС произошло из-за отключения КА-1 защитой по погасанию факела по причине одновременного отключения всех, находящихся в работе ММТ. Отключение ММТ произошло действием защиты от минимального напряжения при обесточивании рабочего ввода В1 10 1РА логической защитой шин при погашении секции 1РА.</w:t>
      </w:r>
    </w:p>
    <w:p w:rsidR="00DE7897" w:rsidRPr="00DE7897" w:rsidRDefault="00DE7897" w:rsidP="004329ED">
      <w:pPr>
        <w:spacing w:line="276" w:lineRule="auto"/>
        <w:ind w:firstLine="738"/>
        <w:jc w:val="both"/>
        <w:rPr>
          <w:rFonts w:ascii="Times New Roman" w:hAnsi="Times New Roman"/>
          <w:sz w:val="26"/>
          <w:szCs w:val="26"/>
          <w:lang w:bidi="ru-RU"/>
        </w:rPr>
      </w:pPr>
      <w:r w:rsidRPr="00DE7897">
        <w:rPr>
          <w:rFonts w:ascii="Times New Roman" w:hAnsi="Times New Roman"/>
          <w:sz w:val="26"/>
          <w:szCs w:val="26"/>
          <w:lang w:bidi="ru-RU"/>
        </w:rPr>
        <w:t>Невозможность компенсации реактивной мощности из-за нахождения в реконструкции реактора на ПС 220 кВ Красногорская.</w:t>
      </w:r>
    </w:p>
    <w:p w:rsidR="00DE7897" w:rsidRPr="00DE7897" w:rsidRDefault="00DE7897" w:rsidP="004329ED">
      <w:pPr>
        <w:spacing w:line="276" w:lineRule="auto"/>
        <w:ind w:firstLine="709"/>
        <w:jc w:val="both"/>
        <w:rPr>
          <w:rFonts w:ascii="Times New Roman" w:hAnsi="Times New Roman"/>
          <w:sz w:val="26"/>
          <w:szCs w:val="26"/>
          <w:lang w:bidi="ru-RU"/>
        </w:rPr>
      </w:pPr>
      <w:r w:rsidRPr="00DE7897">
        <w:rPr>
          <w:rFonts w:ascii="Times New Roman" w:hAnsi="Times New Roman"/>
          <w:sz w:val="26"/>
          <w:szCs w:val="26"/>
          <w:lang w:bidi="ru-RU"/>
        </w:rPr>
        <w:t>При проведении послеаварийной проверки обнаружена неисправность автомата цепей управления АОПН ВМ Д13 (тип АП-50-2) – обрыв в катушке токовой защиты.</w:t>
      </w:r>
    </w:p>
    <w:p w:rsidR="00DE7897" w:rsidRPr="00DE7897" w:rsidRDefault="00DE7897" w:rsidP="004329ED">
      <w:pPr>
        <w:spacing w:line="276" w:lineRule="auto"/>
        <w:ind w:firstLine="709"/>
        <w:jc w:val="both"/>
        <w:rPr>
          <w:rFonts w:ascii="Times New Roman" w:hAnsi="Times New Roman"/>
          <w:sz w:val="26"/>
          <w:szCs w:val="26"/>
          <w:lang w:bidi="ru-RU"/>
        </w:rPr>
      </w:pPr>
      <w:r w:rsidRPr="00DE7897">
        <w:rPr>
          <w:rFonts w:ascii="Times New Roman" w:hAnsi="Times New Roman"/>
          <w:sz w:val="26"/>
          <w:szCs w:val="26"/>
          <w:lang w:bidi="ru-RU"/>
        </w:rPr>
        <w:t>По результатам расследования причин аварий  (произошедших в 2021-2022 годах) и несчастных случаев выявлено, что основными факторами риска причинения вреда (ущерба) являются:</w:t>
      </w:r>
    </w:p>
    <w:p w:rsidR="00DE7897" w:rsidRPr="00DE7897" w:rsidRDefault="00DE7897" w:rsidP="004329ED">
      <w:pPr>
        <w:spacing w:line="276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E7897">
        <w:rPr>
          <w:rFonts w:ascii="Times New Roman" w:hAnsi="Times New Roman"/>
          <w:sz w:val="26"/>
          <w:szCs w:val="26"/>
        </w:rPr>
        <w:t>- ошибочные действия обслуживающего персонала;</w:t>
      </w:r>
    </w:p>
    <w:p w:rsidR="00DE7897" w:rsidRPr="00DE7897" w:rsidRDefault="00DE7897" w:rsidP="004329ED">
      <w:pPr>
        <w:spacing w:line="276" w:lineRule="auto"/>
        <w:ind w:firstLine="709"/>
        <w:jc w:val="both"/>
        <w:rPr>
          <w:rFonts w:ascii="Times New Roman" w:hAnsi="Times New Roman"/>
          <w:sz w:val="26"/>
          <w:szCs w:val="26"/>
          <w:lang w:bidi="ru-RU"/>
        </w:rPr>
      </w:pPr>
      <w:r w:rsidRPr="00DE7897">
        <w:rPr>
          <w:rFonts w:ascii="Times New Roman" w:hAnsi="Times New Roman"/>
          <w:sz w:val="26"/>
          <w:szCs w:val="26"/>
        </w:rPr>
        <w:t>- невыполнение мероприятий, обеспечивающих безопасность работ</w:t>
      </w:r>
      <w:r w:rsidRPr="00DE7897">
        <w:rPr>
          <w:rFonts w:ascii="Times New Roman" w:hAnsi="Times New Roman"/>
          <w:sz w:val="26"/>
          <w:szCs w:val="26"/>
        </w:rPr>
        <w:br/>
        <w:t>в энергоустановках</w:t>
      </w:r>
      <w:r w:rsidRPr="00DE7897">
        <w:rPr>
          <w:rFonts w:ascii="Times New Roman" w:hAnsi="Times New Roman"/>
          <w:sz w:val="26"/>
          <w:szCs w:val="26"/>
          <w:lang w:bidi="ru-RU"/>
        </w:rPr>
        <w:t>;</w:t>
      </w:r>
    </w:p>
    <w:p w:rsidR="00DE7897" w:rsidRPr="00DE7897" w:rsidRDefault="00DE7897" w:rsidP="004329ED">
      <w:pPr>
        <w:tabs>
          <w:tab w:val="left" w:pos="1000"/>
        </w:tabs>
        <w:spacing w:line="276" w:lineRule="auto"/>
        <w:ind w:firstLine="709"/>
        <w:jc w:val="both"/>
        <w:rPr>
          <w:rFonts w:ascii="Times New Roman" w:hAnsi="Times New Roman"/>
          <w:sz w:val="26"/>
          <w:szCs w:val="26"/>
          <w:highlight w:val="yellow"/>
        </w:rPr>
      </w:pPr>
      <w:r w:rsidRPr="00DE7897">
        <w:rPr>
          <w:rFonts w:ascii="Times New Roman" w:hAnsi="Times New Roman"/>
          <w:sz w:val="26"/>
          <w:szCs w:val="26"/>
        </w:rPr>
        <w:t>- несоблюдение сроков и невыполнение в требуемых объёмах технического обслуживания и ремонта оборудования и устройств;</w:t>
      </w:r>
    </w:p>
    <w:p w:rsidR="00DE7897" w:rsidRPr="00DE7897" w:rsidRDefault="00DE7897" w:rsidP="004329ED">
      <w:pPr>
        <w:widowControl/>
        <w:spacing w:line="276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E7897">
        <w:rPr>
          <w:rFonts w:ascii="Times New Roman" w:hAnsi="Times New Roman"/>
          <w:sz w:val="26"/>
          <w:szCs w:val="26"/>
        </w:rPr>
        <w:t>- производственные дефекты оборудования, приводящие к механическим повреждениям и разрушениям оборудования.</w:t>
      </w:r>
    </w:p>
    <w:p w:rsidR="00DE7897" w:rsidRPr="00DE7897" w:rsidRDefault="00DE7897" w:rsidP="004329ED">
      <w:pPr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E7897">
        <w:rPr>
          <w:rFonts w:ascii="Times New Roman" w:hAnsi="Times New Roman" w:cs="Times New Roman"/>
          <w:sz w:val="26"/>
          <w:szCs w:val="26"/>
        </w:rPr>
        <w:t>Общая оценка состояния безопасности и противоаварийной устойчивости поднадзорных объектов - удовлетворительно.</w:t>
      </w:r>
    </w:p>
    <w:p w:rsidR="00DE7897" w:rsidRPr="00DE7897" w:rsidRDefault="00DE7897" w:rsidP="004329ED">
      <w:pPr>
        <w:spacing w:line="276" w:lineRule="auto"/>
        <w:ind w:right="-2" w:firstLine="708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  <w:r w:rsidRPr="00DE7897">
        <w:rPr>
          <w:rFonts w:ascii="Times New Roman" w:hAnsi="Times New Roman" w:cs="Times New Roman"/>
          <w:sz w:val="26"/>
          <w:szCs w:val="26"/>
        </w:rPr>
        <w:t xml:space="preserve">Аварии и несчастные случаи за 12 месяцев 2023 года отсутствуют. </w:t>
      </w:r>
    </w:p>
    <w:p w:rsidR="00D933A2" w:rsidRPr="00112F89" w:rsidRDefault="00D933A2" w:rsidP="004329ED">
      <w:pPr>
        <w:widowControl/>
        <w:tabs>
          <w:tab w:val="num" w:pos="0"/>
        </w:tabs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D933A2" w:rsidRPr="00AD6292" w:rsidRDefault="00D933A2" w:rsidP="004329ED">
      <w:pPr>
        <w:widowControl/>
        <w:spacing w:before="120" w:after="120"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AD6292">
        <w:rPr>
          <w:rFonts w:ascii="Times New Roman" w:hAnsi="Times New Roman" w:cs="Times New Roman"/>
          <w:b/>
          <w:bCs/>
          <w:sz w:val="26"/>
          <w:szCs w:val="26"/>
        </w:rPr>
        <w:t xml:space="preserve">4. Характеристика состояния безопасности гидротехнических сооружений </w:t>
      </w:r>
      <w:r w:rsidRPr="00AD6292">
        <w:rPr>
          <w:rFonts w:ascii="Times New Roman" w:hAnsi="Times New Roman" w:cs="Times New Roman"/>
          <w:b/>
          <w:bCs/>
          <w:sz w:val="26"/>
          <w:szCs w:val="26"/>
        </w:rPr>
        <w:br/>
        <w:t>на объектах промышленности, энергетики и водохозяйственного комплекса</w:t>
      </w:r>
    </w:p>
    <w:p w:rsidR="00AD6292" w:rsidRPr="00AD6292" w:rsidRDefault="00AD6292" w:rsidP="004329ED">
      <w:pPr>
        <w:pStyle w:val="a7"/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AD6292">
        <w:rPr>
          <w:rFonts w:ascii="Times New Roman" w:hAnsi="Times New Roman"/>
          <w:sz w:val="26"/>
          <w:szCs w:val="26"/>
          <w:lang w:val="ru-RU"/>
        </w:rPr>
        <w:t>За отчетный период аварий на гидротехнических сооружениях объектов энергетики и водохозяйственного комплекса, подлежащих расследованию в комиссии Ростехнадзора не было (в 2022 - 0).</w:t>
      </w:r>
    </w:p>
    <w:p w:rsidR="00AD6292" w:rsidRPr="00AD6292" w:rsidRDefault="00AD6292" w:rsidP="004329ED">
      <w:pPr>
        <w:pStyle w:val="a7"/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AD6292">
        <w:rPr>
          <w:rFonts w:ascii="Times New Roman" w:hAnsi="Times New Roman"/>
          <w:sz w:val="26"/>
          <w:szCs w:val="26"/>
          <w:lang w:val="ru-RU"/>
        </w:rPr>
        <w:t>Несчастных случаев, в том числе со смертельным исходом не было (в 2022-0).</w:t>
      </w:r>
    </w:p>
    <w:p w:rsidR="00D933A2" w:rsidRPr="00112F89" w:rsidRDefault="00D933A2" w:rsidP="004329ED">
      <w:pPr>
        <w:widowControl/>
        <w:tabs>
          <w:tab w:val="num" w:pos="0"/>
        </w:tabs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D933A2" w:rsidRPr="00ED70B8" w:rsidRDefault="00D933A2" w:rsidP="004329ED">
      <w:pPr>
        <w:widowControl/>
        <w:spacing w:before="120" w:after="120" w:line="276" w:lineRule="auto"/>
        <w:ind w:right="-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D70B8">
        <w:rPr>
          <w:rFonts w:ascii="Times New Roman" w:hAnsi="Times New Roman" w:cs="Times New Roman"/>
          <w:b/>
          <w:bCs/>
          <w:sz w:val="26"/>
          <w:szCs w:val="26"/>
        </w:rPr>
        <w:t>5. Осуществление государственного строительного надзора при строительстве, реконструкции объектов капитального строительства</w:t>
      </w:r>
    </w:p>
    <w:p w:rsidR="00ED70B8" w:rsidRPr="00ED70B8" w:rsidRDefault="00ED70B8" w:rsidP="004329ED">
      <w:pPr>
        <w:spacing w:line="276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ED70B8">
        <w:rPr>
          <w:rFonts w:ascii="Times New Roman" w:hAnsi="Times New Roman" w:cs="Times New Roman"/>
          <w:sz w:val="26"/>
          <w:szCs w:val="26"/>
        </w:rPr>
        <w:lastRenderedPageBreak/>
        <w:t>За отчетный период, под надзором государственного строительного надзора состояло 62 поднадзорных объекта, в том числе:</w:t>
      </w:r>
    </w:p>
    <w:p w:rsidR="00ED70B8" w:rsidRPr="00ED70B8" w:rsidRDefault="00ED70B8" w:rsidP="004329ED">
      <w:pPr>
        <w:spacing w:line="276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ED70B8">
        <w:rPr>
          <w:rFonts w:ascii="Times New Roman" w:hAnsi="Times New Roman" w:cs="Times New Roman"/>
          <w:sz w:val="26"/>
          <w:szCs w:val="26"/>
        </w:rPr>
        <w:t xml:space="preserve">- 51 объектов капитального строительства, </w:t>
      </w:r>
    </w:p>
    <w:p w:rsidR="00ED70B8" w:rsidRPr="00ED70B8" w:rsidRDefault="00ED70B8" w:rsidP="004329ED">
      <w:pPr>
        <w:spacing w:line="276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ED70B8">
        <w:rPr>
          <w:rFonts w:ascii="Times New Roman" w:hAnsi="Times New Roman" w:cs="Times New Roman"/>
          <w:sz w:val="26"/>
          <w:szCs w:val="26"/>
        </w:rPr>
        <w:t>- 11 объектов реконструкции объектов капитального строительства.</w:t>
      </w:r>
    </w:p>
    <w:p w:rsidR="00ED70B8" w:rsidRPr="00ED70B8" w:rsidRDefault="00ED70B8" w:rsidP="004329ED">
      <w:pPr>
        <w:spacing w:line="276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ED70B8">
        <w:rPr>
          <w:rFonts w:ascii="Times New Roman" w:hAnsi="Times New Roman" w:cs="Times New Roman"/>
          <w:sz w:val="26"/>
          <w:szCs w:val="26"/>
        </w:rPr>
        <w:t xml:space="preserve">Из них: </w:t>
      </w:r>
    </w:p>
    <w:p w:rsidR="00ED70B8" w:rsidRPr="00ED70B8" w:rsidRDefault="00ED70B8" w:rsidP="004329ED">
      <w:pPr>
        <w:spacing w:line="276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ED70B8">
        <w:rPr>
          <w:rFonts w:ascii="Times New Roman" w:hAnsi="Times New Roman" w:cs="Times New Roman"/>
          <w:sz w:val="26"/>
          <w:szCs w:val="26"/>
        </w:rPr>
        <w:t>- 4 объекта – инфраструктуры железнодорожного транспорта общего пользования;</w:t>
      </w:r>
    </w:p>
    <w:p w:rsidR="00ED70B8" w:rsidRPr="00ED70B8" w:rsidRDefault="00ED70B8" w:rsidP="004329ED">
      <w:pPr>
        <w:spacing w:line="276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ED70B8">
        <w:rPr>
          <w:rFonts w:ascii="Times New Roman" w:hAnsi="Times New Roman" w:cs="Times New Roman"/>
          <w:sz w:val="26"/>
          <w:szCs w:val="26"/>
        </w:rPr>
        <w:t>- 10 объектов – авиационной инфраструктуры;</w:t>
      </w:r>
    </w:p>
    <w:p w:rsidR="00ED70B8" w:rsidRPr="00ED70B8" w:rsidRDefault="00ED70B8" w:rsidP="004329ED">
      <w:pPr>
        <w:spacing w:line="276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ED70B8">
        <w:rPr>
          <w:rFonts w:ascii="Times New Roman" w:hAnsi="Times New Roman" w:cs="Times New Roman"/>
          <w:sz w:val="26"/>
          <w:szCs w:val="26"/>
        </w:rPr>
        <w:t>- 1 объект  – портовые гидротехнические сооружения, относящиеся к объектам инфраструктуры морского порта;</w:t>
      </w:r>
    </w:p>
    <w:p w:rsidR="00ED70B8" w:rsidRPr="00ED70B8" w:rsidRDefault="00ED70B8" w:rsidP="004329ED">
      <w:pPr>
        <w:spacing w:line="276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ED70B8">
        <w:rPr>
          <w:rFonts w:ascii="Times New Roman" w:hAnsi="Times New Roman" w:cs="Times New Roman"/>
          <w:sz w:val="26"/>
          <w:szCs w:val="26"/>
        </w:rPr>
        <w:t>- 1 объект – пассажирские подвесные канатные дороги;</w:t>
      </w:r>
    </w:p>
    <w:p w:rsidR="00ED70B8" w:rsidRPr="00ED70B8" w:rsidRDefault="00ED70B8" w:rsidP="004329ED">
      <w:pPr>
        <w:spacing w:line="276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ED70B8">
        <w:rPr>
          <w:rFonts w:ascii="Times New Roman" w:hAnsi="Times New Roman" w:cs="Times New Roman"/>
          <w:sz w:val="26"/>
          <w:szCs w:val="26"/>
        </w:rPr>
        <w:t>- 3 объекта сведения о которых составляют государственную тайну;</w:t>
      </w:r>
    </w:p>
    <w:p w:rsidR="00ED70B8" w:rsidRPr="00ED70B8" w:rsidRDefault="00ED70B8" w:rsidP="004329ED">
      <w:pPr>
        <w:spacing w:line="276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ED70B8">
        <w:rPr>
          <w:rFonts w:ascii="Times New Roman" w:hAnsi="Times New Roman" w:cs="Times New Roman"/>
          <w:sz w:val="26"/>
          <w:szCs w:val="26"/>
        </w:rPr>
        <w:t xml:space="preserve">- 1 объект относящийся к космической инфраструктуре; </w:t>
      </w:r>
    </w:p>
    <w:p w:rsidR="00ED70B8" w:rsidRPr="00ED70B8" w:rsidRDefault="00ED70B8" w:rsidP="004329ED">
      <w:pPr>
        <w:spacing w:line="276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ED70B8">
        <w:rPr>
          <w:rFonts w:ascii="Times New Roman" w:hAnsi="Times New Roman" w:cs="Times New Roman"/>
          <w:sz w:val="26"/>
          <w:szCs w:val="26"/>
        </w:rPr>
        <w:t>- 4 объекта обороны и безопасности;</w:t>
      </w:r>
    </w:p>
    <w:p w:rsidR="00ED70B8" w:rsidRPr="00ED70B8" w:rsidRDefault="00ED70B8" w:rsidP="004329ED">
      <w:pPr>
        <w:spacing w:line="276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ED70B8">
        <w:rPr>
          <w:rFonts w:ascii="Times New Roman" w:hAnsi="Times New Roman" w:cs="Times New Roman"/>
          <w:sz w:val="26"/>
          <w:szCs w:val="26"/>
        </w:rPr>
        <w:t>- 38 объектов - опасные производственные объекты.</w:t>
      </w:r>
    </w:p>
    <w:p w:rsidR="00ED70B8" w:rsidRPr="00ED70B8" w:rsidRDefault="00ED70B8" w:rsidP="004329ED">
      <w:pPr>
        <w:spacing w:line="276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ED70B8">
        <w:rPr>
          <w:rFonts w:ascii="Times New Roman" w:hAnsi="Times New Roman" w:cs="Times New Roman"/>
          <w:sz w:val="26"/>
          <w:szCs w:val="26"/>
        </w:rPr>
        <w:t>Выдано 18 заключений о соответствии построенных объектов капитального строительства требованиям технических регламентов, иных нормативных правовых актов и проектной документации (ЗОС).</w:t>
      </w:r>
    </w:p>
    <w:p w:rsidR="00ED70B8" w:rsidRPr="00ED70B8" w:rsidRDefault="00ED70B8" w:rsidP="004329ED">
      <w:pPr>
        <w:spacing w:line="276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ED70B8">
        <w:rPr>
          <w:rFonts w:ascii="Times New Roman" w:hAnsi="Times New Roman" w:cs="Times New Roman"/>
          <w:sz w:val="26"/>
          <w:szCs w:val="26"/>
        </w:rPr>
        <w:t>Выдано 15 решений об отказе выдачи заключений о соответствии построенных объектов капитального строительства требованиям технических регламентов, иных нормативных правовых актов и проектной документации (ЗОС).</w:t>
      </w:r>
    </w:p>
    <w:p w:rsidR="00ED70B8" w:rsidRPr="00ED70B8" w:rsidRDefault="00ED70B8" w:rsidP="004329ED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D70B8">
        <w:rPr>
          <w:rFonts w:ascii="Times New Roman" w:hAnsi="Times New Roman" w:cs="Times New Roman"/>
          <w:sz w:val="26"/>
          <w:szCs w:val="26"/>
        </w:rPr>
        <w:t>При осуществлении государственного строительного надзора в отношении объектов капитального строительства проведено 75 проверок.</w:t>
      </w:r>
    </w:p>
    <w:p w:rsidR="00ED70B8" w:rsidRPr="00ED70B8" w:rsidRDefault="00ED70B8" w:rsidP="004329ED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D70B8">
        <w:rPr>
          <w:rFonts w:ascii="Times New Roman" w:hAnsi="Times New Roman" w:cs="Times New Roman"/>
          <w:sz w:val="26"/>
          <w:szCs w:val="26"/>
        </w:rPr>
        <w:t xml:space="preserve">Вышеуказанные проверки проводились на предмет выполнения </w:t>
      </w:r>
      <w:r w:rsidRPr="00ED70B8">
        <w:rPr>
          <w:rFonts w:ascii="Times New Roman" w:hAnsi="Times New Roman" w:cs="Times New Roman"/>
          <w:color w:val="000000"/>
          <w:sz w:val="26"/>
          <w:szCs w:val="26"/>
        </w:rPr>
        <w:t>требований технических регламентов, проектной документации, в том числе требований энергетической эффективности и требований оснащенности объекта капитального строительства приборами учета используемых энергетических ресурсов, в ходе которых выявлено 176 нарушений</w:t>
      </w:r>
      <w:r w:rsidRPr="00ED70B8">
        <w:rPr>
          <w:rFonts w:ascii="Times New Roman" w:hAnsi="Times New Roman" w:cs="Times New Roman"/>
          <w:sz w:val="26"/>
          <w:szCs w:val="26"/>
        </w:rPr>
        <w:t xml:space="preserve"> требований проектной документации, а также других нормативных правовых актов РФ, подлежащих обязательному исполнению при строительстве объектов капитального строительства. </w:t>
      </w:r>
    </w:p>
    <w:p w:rsidR="00ED70B8" w:rsidRPr="00ED70B8" w:rsidRDefault="00ED70B8" w:rsidP="004329ED">
      <w:pPr>
        <w:spacing w:line="276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ED70B8">
        <w:rPr>
          <w:rFonts w:ascii="Times New Roman" w:hAnsi="Times New Roman" w:cs="Times New Roman"/>
          <w:sz w:val="26"/>
          <w:szCs w:val="26"/>
        </w:rPr>
        <w:t>По результатам выявленных нарушений в отчетном периоде текущего года выдано 35 предписаний, из них:</w:t>
      </w:r>
    </w:p>
    <w:p w:rsidR="00ED70B8" w:rsidRPr="00ED70B8" w:rsidRDefault="00ED70B8" w:rsidP="004329ED">
      <w:pPr>
        <w:spacing w:line="276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ED70B8">
        <w:rPr>
          <w:rFonts w:ascii="Times New Roman" w:hAnsi="Times New Roman" w:cs="Times New Roman"/>
          <w:sz w:val="26"/>
          <w:szCs w:val="26"/>
        </w:rPr>
        <w:t xml:space="preserve"> 34 предписаний выдано в адрес заказчика (застройщика), технического заказчика;</w:t>
      </w:r>
    </w:p>
    <w:p w:rsidR="00ED70B8" w:rsidRPr="00ED70B8" w:rsidRDefault="00ED70B8" w:rsidP="004329ED">
      <w:pPr>
        <w:spacing w:line="276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ED70B8">
        <w:rPr>
          <w:rFonts w:ascii="Times New Roman" w:hAnsi="Times New Roman" w:cs="Times New Roman"/>
          <w:sz w:val="26"/>
          <w:szCs w:val="26"/>
        </w:rPr>
        <w:t xml:space="preserve"> 1 предписание - лицу, осуществляющему строительство (подрядчику). </w:t>
      </w:r>
    </w:p>
    <w:p w:rsidR="00ED70B8" w:rsidRPr="00ED70B8" w:rsidRDefault="00ED70B8" w:rsidP="004329ED">
      <w:pPr>
        <w:spacing w:line="276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ED70B8">
        <w:rPr>
          <w:rFonts w:ascii="Times New Roman" w:hAnsi="Times New Roman" w:cs="Times New Roman"/>
          <w:sz w:val="26"/>
          <w:szCs w:val="26"/>
        </w:rPr>
        <w:t>За отчетный период возбуждено 55 протоколов об административных правонарушениях по ч.1 ст. 9.4 и по ч.1 ст. 9.5 КоАП РФ. Из них рассмотрено в рамках административного производства 58 дел об административных правонарушениях. В рамках рассмотрения вынесено 20 наказаний в виде предупреждения и 38 наказаний в виде административного штрафа.</w:t>
      </w:r>
    </w:p>
    <w:p w:rsidR="00ED70B8" w:rsidRPr="00ED70B8" w:rsidRDefault="00ED70B8" w:rsidP="004329ED">
      <w:pPr>
        <w:spacing w:line="276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ED70B8">
        <w:rPr>
          <w:rFonts w:ascii="Times New Roman" w:hAnsi="Times New Roman" w:cs="Times New Roman"/>
          <w:sz w:val="26"/>
          <w:szCs w:val="26"/>
        </w:rPr>
        <w:t xml:space="preserve">По итогам рассмотрения административных производств сумма наложенных штрафов составила 5220 тыс. рублей (20 тыс. руб. на должностных лиц; 5200 тыс. </w:t>
      </w:r>
      <w:r w:rsidRPr="00ED70B8">
        <w:rPr>
          <w:rFonts w:ascii="Times New Roman" w:hAnsi="Times New Roman" w:cs="Times New Roman"/>
          <w:sz w:val="26"/>
          <w:szCs w:val="26"/>
        </w:rPr>
        <w:lastRenderedPageBreak/>
        <w:t>руб. на юридических лиц). Взыскано 3460 тыс. рублей (60 тыс. руб. с должностных лиц; 3400 тыс. руб. с юридических лиц).</w:t>
      </w:r>
    </w:p>
    <w:p w:rsidR="00ED70B8" w:rsidRPr="00ED70B8" w:rsidRDefault="00ED70B8" w:rsidP="004329ED">
      <w:pPr>
        <w:spacing w:line="276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ED70B8">
        <w:rPr>
          <w:rFonts w:ascii="Times New Roman" w:hAnsi="Times New Roman" w:cs="Times New Roman"/>
          <w:sz w:val="26"/>
          <w:szCs w:val="26"/>
        </w:rPr>
        <w:t>В анализируемый период правонарушений, выявленных при осуществлении государственного контроля (надзора), материалы по которым направлены в правоохранительные органы для возбуждения уголовных дел Сахалинским управлением Ростехнадзора не передавались.</w:t>
      </w:r>
    </w:p>
    <w:p w:rsidR="00ED70B8" w:rsidRPr="00ED70B8" w:rsidRDefault="00ED70B8" w:rsidP="004329ED">
      <w:pPr>
        <w:spacing w:line="276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ED70B8">
        <w:rPr>
          <w:rFonts w:ascii="Times New Roman" w:hAnsi="Times New Roman" w:cs="Times New Roman"/>
          <w:sz w:val="26"/>
          <w:szCs w:val="26"/>
        </w:rPr>
        <w:t>Аварийных ситуаций при строительстве и реконструкции поднадзорных</w:t>
      </w:r>
    </w:p>
    <w:p w:rsidR="00ED70B8" w:rsidRPr="00ED70B8" w:rsidRDefault="00ED70B8" w:rsidP="004329ED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D70B8">
        <w:rPr>
          <w:rFonts w:ascii="Times New Roman" w:hAnsi="Times New Roman" w:cs="Times New Roman"/>
          <w:sz w:val="26"/>
          <w:szCs w:val="26"/>
        </w:rPr>
        <w:t>объектов за 12 месяцев 2023 года не выявлено.</w:t>
      </w:r>
    </w:p>
    <w:p w:rsidR="00D933A2" w:rsidRPr="00112F89" w:rsidRDefault="00D933A2" w:rsidP="004329ED">
      <w:pPr>
        <w:spacing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  <w:highlight w:val="yellow"/>
        </w:rPr>
      </w:pPr>
    </w:p>
    <w:p w:rsidR="00D933A2" w:rsidRPr="00C17C0C" w:rsidRDefault="00D933A2" w:rsidP="004329ED">
      <w:pPr>
        <w:spacing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17C0C">
        <w:rPr>
          <w:rFonts w:ascii="Times New Roman" w:hAnsi="Times New Roman" w:cs="Times New Roman"/>
          <w:b/>
          <w:bCs/>
          <w:sz w:val="26"/>
          <w:szCs w:val="26"/>
        </w:rPr>
        <w:t>6. Характеристика состояния безопасности опасных технических устройств зданий и сооружений (лифтов, подъёмных платформ для инвалидов, пассажирских конвейеров (движущихся пешеходных дорожек), эскалаторов, за исключением эскалаторов в метрополитенах)</w:t>
      </w:r>
    </w:p>
    <w:p w:rsidR="00D933A2" w:rsidRPr="00112F89" w:rsidRDefault="00D933A2" w:rsidP="004329ED">
      <w:pPr>
        <w:spacing w:line="276" w:lineRule="auto"/>
        <w:rPr>
          <w:rFonts w:ascii="Times New Roman" w:hAnsi="Times New Roman" w:cs="Times New Roman"/>
          <w:sz w:val="22"/>
          <w:szCs w:val="26"/>
          <w:highlight w:val="yellow"/>
        </w:rPr>
      </w:pPr>
    </w:p>
    <w:p w:rsidR="00ED70B8" w:rsidRPr="00ED70B8" w:rsidRDefault="00ED70B8" w:rsidP="004329ED">
      <w:pPr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D70B8">
        <w:rPr>
          <w:rFonts w:ascii="Times New Roman" w:hAnsi="Times New Roman" w:cs="Times New Roman"/>
          <w:sz w:val="26"/>
          <w:szCs w:val="26"/>
        </w:rPr>
        <w:t>Показатели аварийности за отчётный период, их сравнение с показателями за соответствующий отчётный период прошлого года.</w:t>
      </w:r>
    </w:p>
    <w:p w:rsidR="00ED70B8" w:rsidRPr="00ED70B8" w:rsidRDefault="00ED70B8" w:rsidP="004329ED">
      <w:pPr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70B8">
        <w:rPr>
          <w:rFonts w:ascii="Times New Roman" w:hAnsi="Times New Roman" w:cs="Times New Roman"/>
          <w:sz w:val="26"/>
          <w:szCs w:val="26"/>
        </w:rPr>
        <w:t>2022 год – 0,</w:t>
      </w:r>
    </w:p>
    <w:p w:rsidR="00ED70B8" w:rsidRPr="00ED70B8" w:rsidRDefault="00ED70B8" w:rsidP="004329ED">
      <w:pPr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70B8">
        <w:rPr>
          <w:rFonts w:ascii="Times New Roman" w:hAnsi="Times New Roman" w:cs="Times New Roman"/>
          <w:sz w:val="26"/>
          <w:szCs w:val="26"/>
        </w:rPr>
        <w:t>2023 год – 0.</w:t>
      </w:r>
    </w:p>
    <w:p w:rsidR="00ED70B8" w:rsidRPr="00ED70B8" w:rsidRDefault="00ED70B8" w:rsidP="004329ED">
      <w:pPr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70B8">
        <w:rPr>
          <w:rFonts w:ascii="Times New Roman" w:hAnsi="Times New Roman" w:cs="Times New Roman"/>
          <w:sz w:val="26"/>
          <w:szCs w:val="26"/>
        </w:rPr>
        <w:t>Анализ соблюдения законодательно установленных процедур регулирования безопасности опасных технических устройств зданий и сооружений.</w:t>
      </w:r>
    </w:p>
    <w:p w:rsidR="00ED70B8" w:rsidRPr="00ED70B8" w:rsidRDefault="00ED70B8" w:rsidP="004329ED">
      <w:pPr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70B8">
        <w:rPr>
          <w:rFonts w:ascii="Times New Roman" w:hAnsi="Times New Roman" w:cs="Times New Roman"/>
          <w:sz w:val="26"/>
          <w:szCs w:val="26"/>
        </w:rPr>
        <w:t>В 2023 году выдано 1 предостережение о недопустимости нарушений обязательных требований.</w:t>
      </w:r>
    </w:p>
    <w:p w:rsidR="00ED70B8" w:rsidRPr="00ED70B8" w:rsidRDefault="00ED70B8" w:rsidP="004329ED">
      <w:pPr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  <w:r w:rsidRPr="00ED70B8">
        <w:rPr>
          <w:rFonts w:ascii="Times New Roman" w:hAnsi="Times New Roman" w:cs="Times New Roman"/>
          <w:sz w:val="26"/>
          <w:szCs w:val="26"/>
        </w:rPr>
        <w:t>Основные проблемы, связанные с обеспечением безопасности и противоаварийной уст</w:t>
      </w:r>
      <w:r w:rsidR="00C17C0C">
        <w:rPr>
          <w:rFonts w:ascii="Times New Roman" w:hAnsi="Times New Roman" w:cs="Times New Roman"/>
          <w:sz w:val="26"/>
          <w:szCs w:val="26"/>
        </w:rPr>
        <w:t>ойчивости поднадзорных объектов - н</w:t>
      </w:r>
      <w:r w:rsidRPr="00ED70B8">
        <w:rPr>
          <w:rFonts w:ascii="Times New Roman" w:hAnsi="Times New Roman" w:cs="Times New Roman"/>
          <w:sz w:val="26"/>
          <w:szCs w:val="26"/>
        </w:rPr>
        <w:t>е аттестованные специалисты ответственные за эксплуатацию лифтового оборудования.</w:t>
      </w:r>
    </w:p>
    <w:p w:rsidR="00ED70B8" w:rsidRPr="00ED70B8" w:rsidRDefault="00ED70B8" w:rsidP="004329ED">
      <w:pPr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70B8">
        <w:rPr>
          <w:rFonts w:ascii="Times New Roman" w:hAnsi="Times New Roman" w:cs="Times New Roman"/>
          <w:sz w:val="26"/>
          <w:szCs w:val="26"/>
        </w:rPr>
        <w:t>Общая оценка состояния безопасности и противоаварийной устойчивости поднадзорных объектов - удовлетворительно.</w:t>
      </w:r>
    </w:p>
    <w:p w:rsidR="00ED70B8" w:rsidRPr="00ED70B8" w:rsidRDefault="00ED70B8" w:rsidP="004329ED">
      <w:pPr>
        <w:spacing w:line="276" w:lineRule="auto"/>
        <w:ind w:right="-2" w:firstLine="708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  <w:r w:rsidRPr="00ED70B8">
        <w:rPr>
          <w:rFonts w:ascii="Times New Roman" w:hAnsi="Times New Roman" w:cs="Times New Roman"/>
          <w:sz w:val="26"/>
          <w:szCs w:val="26"/>
        </w:rPr>
        <w:t xml:space="preserve">Аварии и несчастные случаи за отчетный период текущего и предыдущего года отсутствуют. </w:t>
      </w:r>
    </w:p>
    <w:p w:rsidR="00D933A2" w:rsidRPr="00ED70B8" w:rsidRDefault="00D933A2" w:rsidP="004329ED">
      <w:pPr>
        <w:widowControl/>
        <w:tabs>
          <w:tab w:val="num" w:pos="0"/>
        </w:tabs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D933A2" w:rsidRPr="00112F89" w:rsidRDefault="00D933A2" w:rsidP="004329ED">
      <w:pPr>
        <w:widowControl/>
        <w:spacing w:line="276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112F89">
        <w:rPr>
          <w:rFonts w:ascii="Times New Roman" w:hAnsi="Times New Roman" w:cs="Times New Roman"/>
          <w:b/>
          <w:bCs/>
          <w:sz w:val="26"/>
          <w:szCs w:val="26"/>
        </w:rPr>
        <w:t>7. Реализация полномочий в области противодействия терроризму</w:t>
      </w:r>
    </w:p>
    <w:p w:rsidR="00D933A2" w:rsidRPr="00112F89" w:rsidRDefault="00D933A2" w:rsidP="004329ED">
      <w:pPr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112F89" w:rsidRDefault="00112F89" w:rsidP="004329ED">
      <w:pPr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2023 году обучение</w:t>
      </w:r>
      <w:r w:rsidRPr="00511653">
        <w:t xml:space="preserve"> </w:t>
      </w:r>
      <w:r>
        <w:rPr>
          <w:rFonts w:ascii="Times New Roman" w:hAnsi="Times New Roman" w:cs="Times New Roman"/>
          <w:sz w:val="26"/>
          <w:szCs w:val="26"/>
        </w:rPr>
        <w:t>государственных гражданс</w:t>
      </w:r>
      <w:r w:rsidRPr="00511653">
        <w:rPr>
          <w:rFonts w:ascii="Times New Roman" w:hAnsi="Times New Roman" w:cs="Times New Roman"/>
          <w:sz w:val="26"/>
          <w:szCs w:val="26"/>
        </w:rPr>
        <w:t>ких служащих</w:t>
      </w:r>
      <w:r>
        <w:rPr>
          <w:rFonts w:ascii="Times New Roman" w:hAnsi="Times New Roman" w:cs="Times New Roman"/>
          <w:sz w:val="26"/>
          <w:szCs w:val="26"/>
        </w:rPr>
        <w:t xml:space="preserve"> в области противодействия терроризму  не проводилось. Запланировано обучение в 2024 году (представлена заявка   в управление государственной службы и кадров Ростехнадзора) в мероприятиях по профессиональному развитию по программе «Вопросы профилактики терроризма».</w:t>
      </w:r>
    </w:p>
    <w:p w:rsidR="00112F89" w:rsidRDefault="00112F89" w:rsidP="004329ED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Работники ответственные за обеспечение антитеррористической защищенности объектов и ответственные за подготовку отчетных материалов по реализации полномочий Ростехнадзора в области противодействия терроризму в ноябре месяце 2023 года приняли участие в семинаре в формате (вебинара) по теме «О результатах деятельности территориальных управлений в области </w:t>
      </w:r>
      <w:r>
        <w:rPr>
          <w:rFonts w:ascii="Times New Roman" w:hAnsi="Times New Roman" w:cs="Times New Roman"/>
          <w:sz w:val="26"/>
          <w:szCs w:val="26"/>
        </w:rPr>
        <w:lastRenderedPageBreak/>
        <w:t>противодействия терроризму за 9 месяцев 2023 года».</w:t>
      </w:r>
    </w:p>
    <w:p w:rsidR="00112F89" w:rsidRDefault="00112F89" w:rsidP="004329ED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В годовом плане работы Сахалинского управления Ростехнадзора на 2024 год в разделе 6  отражены мероприятия в области противодействия терроризму. </w:t>
      </w:r>
    </w:p>
    <w:p w:rsidR="00112F89" w:rsidRDefault="00112F89" w:rsidP="004329ED">
      <w:pPr>
        <w:keepNext/>
        <w:widowControl/>
        <w:spacing w:before="120" w:after="120"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D933A2" w:rsidRPr="00112F89" w:rsidRDefault="00D933A2" w:rsidP="004329ED">
      <w:pPr>
        <w:keepNext/>
        <w:widowControl/>
        <w:spacing w:before="120" w:after="120"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112F89">
        <w:rPr>
          <w:rFonts w:ascii="Times New Roman" w:hAnsi="Times New Roman" w:cs="Times New Roman"/>
          <w:b/>
          <w:bCs/>
          <w:sz w:val="26"/>
          <w:szCs w:val="26"/>
        </w:rPr>
        <w:t xml:space="preserve">8. Проверка деятельности структурных подразделений (отделов) </w:t>
      </w:r>
      <w:r w:rsidRPr="00112F89">
        <w:rPr>
          <w:rFonts w:ascii="Times New Roman" w:hAnsi="Times New Roman" w:cs="Times New Roman"/>
          <w:b/>
          <w:bCs/>
          <w:sz w:val="26"/>
          <w:szCs w:val="26"/>
        </w:rPr>
        <w:br/>
        <w:t>территориального органа</w:t>
      </w:r>
    </w:p>
    <w:p w:rsidR="00112F89" w:rsidRPr="00EB45D2" w:rsidRDefault="00112F89" w:rsidP="004329ED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B45D2">
        <w:rPr>
          <w:rFonts w:ascii="Times New Roman" w:hAnsi="Times New Roman" w:cs="Times New Roman"/>
          <w:sz w:val="26"/>
          <w:szCs w:val="26"/>
        </w:rPr>
        <w:t>В целях выявления нарушений КоАП РФ, а также исключения коррупционных факторов при принятии должностными лицами контрольно-надзорных отделов решений об административной ответственности  поднадзорных организаций, Управлением в 2023 году проведена следующая работа.</w:t>
      </w:r>
    </w:p>
    <w:p w:rsidR="00112F89" w:rsidRPr="00EB45D2" w:rsidRDefault="00112F89" w:rsidP="004329ED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B45D2">
        <w:rPr>
          <w:rFonts w:ascii="Times New Roman" w:hAnsi="Times New Roman" w:cs="Times New Roman"/>
          <w:sz w:val="26"/>
          <w:szCs w:val="26"/>
        </w:rPr>
        <w:t>По соблюдению требований КоАП РФ в 2023 году с государственными гражданскими служащими контрольно-надзорных отделов проведено 16 семинаров (технических уч</w:t>
      </w:r>
      <w:r>
        <w:rPr>
          <w:rFonts w:ascii="Times New Roman" w:hAnsi="Times New Roman" w:cs="Times New Roman"/>
          <w:sz w:val="26"/>
          <w:szCs w:val="26"/>
        </w:rPr>
        <w:t xml:space="preserve">еб)  </w:t>
      </w:r>
    </w:p>
    <w:p w:rsidR="00112F89" w:rsidRPr="00EB45D2" w:rsidRDefault="00112F89" w:rsidP="004329E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B45D2">
        <w:rPr>
          <w:rFonts w:ascii="Times New Roman" w:hAnsi="Times New Roman" w:cs="Times New Roman"/>
          <w:sz w:val="26"/>
          <w:szCs w:val="26"/>
        </w:rPr>
        <w:t>На семинарах проходили обсуждения не только актуальных организационных, правовых, информационных проблем, связанных с реализацией новых требований КоАП РФ, но и иных нормативных правовых актов</w:t>
      </w:r>
      <w:r w:rsidRPr="00EB45D2">
        <w:rPr>
          <w:sz w:val="26"/>
          <w:szCs w:val="26"/>
        </w:rPr>
        <w:t xml:space="preserve"> </w:t>
      </w:r>
      <w:r w:rsidRPr="00EB45D2">
        <w:rPr>
          <w:rFonts w:ascii="Times New Roman" w:hAnsi="Times New Roman" w:cs="Times New Roman"/>
          <w:sz w:val="26"/>
          <w:szCs w:val="26"/>
        </w:rPr>
        <w:t xml:space="preserve">с выдачей тематического разъяснительного материала. </w:t>
      </w:r>
    </w:p>
    <w:p w:rsidR="00112F89" w:rsidRPr="00EB45D2" w:rsidRDefault="00112F89" w:rsidP="004329E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B45D2">
        <w:rPr>
          <w:rFonts w:ascii="Times New Roman" w:hAnsi="Times New Roman" w:cs="Times New Roman"/>
          <w:sz w:val="26"/>
          <w:szCs w:val="26"/>
        </w:rPr>
        <w:t>Рассматривались результаты проверочных мероприятий, результаты административного и судебного оспаривания решений должностных лиц контрольно-надзорных отделов Управления.</w:t>
      </w:r>
    </w:p>
    <w:p w:rsidR="00112F89" w:rsidRPr="00EB45D2" w:rsidRDefault="00112F89" w:rsidP="004329ED">
      <w:pPr>
        <w:pStyle w:val="ConsPlusNormal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B45D2">
        <w:rPr>
          <w:rFonts w:ascii="Times New Roman" w:hAnsi="Times New Roman" w:cs="Times New Roman"/>
          <w:sz w:val="26"/>
          <w:szCs w:val="26"/>
        </w:rPr>
        <w:t xml:space="preserve">В соответствии с приказом Федеральной службы по экологическому, технологическому и атомному надзору  от 16 августа 2016 г. № 343 «Об утверждении Положения о порядке проведения служебной проверки и применения дисциплинарных взысканий в Федеральной службе по экологическому, технологическому и атомному надзору», в отношении гражданских служащих </w:t>
      </w:r>
      <w:r>
        <w:rPr>
          <w:rFonts w:ascii="Times New Roman" w:hAnsi="Times New Roman" w:cs="Times New Roman"/>
          <w:sz w:val="26"/>
          <w:szCs w:val="26"/>
        </w:rPr>
        <w:t>Управления в 2023 году были проведены 6</w:t>
      </w:r>
      <w:r w:rsidRPr="00EB45D2">
        <w:rPr>
          <w:rFonts w:ascii="Times New Roman" w:hAnsi="Times New Roman" w:cs="Times New Roman"/>
          <w:sz w:val="26"/>
          <w:szCs w:val="26"/>
        </w:rPr>
        <w:t xml:space="preserve"> служебных проверок, из которых: </w:t>
      </w:r>
    </w:p>
    <w:p w:rsidR="00112F89" w:rsidRPr="00EB45D2" w:rsidRDefault="00112F89" w:rsidP="004329ED">
      <w:pPr>
        <w:pStyle w:val="ConsPlusNormal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B45D2">
        <w:rPr>
          <w:rFonts w:ascii="Times New Roman" w:hAnsi="Times New Roman" w:cs="Times New Roman"/>
          <w:sz w:val="26"/>
          <w:szCs w:val="26"/>
        </w:rPr>
        <w:t xml:space="preserve"> по </w:t>
      </w:r>
      <w:r>
        <w:rPr>
          <w:rFonts w:ascii="Times New Roman" w:hAnsi="Times New Roman" w:cs="Times New Roman"/>
          <w:sz w:val="26"/>
          <w:szCs w:val="26"/>
        </w:rPr>
        <w:t>представлениям прокуратуры - 2;. по письму Ростехнадзора – 1;</w:t>
      </w:r>
      <w:r w:rsidRPr="00EB45D2">
        <w:rPr>
          <w:rFonts w:ascii="Times New Roman" w:hAnsi="Times New Roman" w:cs="Times New Roman"/>
          <w:sz w:val="26"/>
          <w:szCs w:val="26"/>
        </w:rPr>
        <w:t xml:space="preserve"> по </w:t>
      </w:r>
      <w:r>
        <w:rPr>
          <w:rFonts w:ascii="Times New Roman" w:hAnsi="Times New Roman" w:cs="Times New Roman"/>
          <w:sz w:val="26"/>
          <w:szCs w:val="26"/>
        </w:rPr>
        <w:t>инициативе Управления -1; по обращениям от иных лиц – 2.</w:t>
      </w:r>
    </w:p>
    <w:p w:rsidR="00112F89" w:rsidRDefault="00112F89" w:rsidP="004329ED">
      <w:pPr>
        <w:pStyle w:val="ConsPlusNormal"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 результатам проверок:</w:t>
      </w:r>
    </w:p>
    <w:p w:rsidR="00112F89" w:rsidRPr="00EB45D2" w:rsidRDefault="00112F89" w:rsidP="004329ED">
      <w:pPr>
        <w:pStyle w:val="ConsPlusNormal"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B45D2">
        <w:rPr>
          <w:rFonts w:ascii="Times New Roman" w:hAnsi="Times New Roman" w:cs="Times New Roman"/>
          <w:sz w:val="26"/>
          <w:szCs w:val="26"/>
        </w:rPr>
        <w:t xml:space="preserve">вынесено дисциплинарных взысканий </w:t>
      </w:r>
      <w:r>
        <w:rPr>
          <w:rFonts w:ascii="Times New Roman" w:hAnsi="Times New Roman" w:cs="Times New Roman"/>
          <w:sz w:val="26"/>
          <w:szCs w:val="26"/>
        </w:rPr>
        <w:t xml:space="preserve">в виде замечания – 2; </w:t>
      </w:r>
      <w:r w:rsidRPr="00EB45D2">
        <w:rPr>
          <w:rFonts w:ascii="Times New Roman" w:hAnsi="Times New Roman" w:cs="Times New Roman"/>
          <w:sz w:val="26"/>
          <w:szCs w:val="26"/>
        </w:rPr>
        <w:t xml:space="preserve">указано должностным лицам о недопустимости (без применения </w:t>
      </w:r>
      <w:r>
        <w:rPr>
          <w:rFonts w:ascii="Times New Roman" w:hAnsi="Times New Roman" w:cs="Times New Roman"/>
          <w:sz w:val="26"/>
          <w:szCs w:val="26"/>
        </w:rPr>
        <w:t xml:space="preserve">дисциплинарного взыскания) – 1; </w:t>
      </w:r>
      <w:r w:rsidRPr="00EB45D2">
        <w:rPr>
          <w:rFonts w:ascii="Times New Roman" w:hAnsi="Times New Roman" w:cs="Times New Roman"/>
          <w:sz w:val="26"/>
          <w:szCs w:val="26"/>
        </w:rPr>
        <w:t xml:space="preserve">не применено дисциплинарное взыскание в связи </w:t>
      </w:r>
      <w:r>
        <w:rPr>
          <w:rFonts w:ascii="Times New Roman" w:hAnsi="Times New Roman" w:cs="Times New Roman"/>
          <w:sz w:val="26"/>
          <w:szCs w:val="26"/>
        </w:rPr>
        <w:t xml:space="preserve">с отсутствием нарушений – 1; </w:t>
      </w:r>
      <w:r w:rsidRPr="00EB45D2">
        <w:rPr>
          <w:rFonts w:ascii="Times New Roman" w:hAnsi="Times New Roman" w:cs="Times New Roman"/>
          <w:sz w:val="26"/>
          <w:szCs w:val="26"/>
        </w:rPr>
        <w:t>не применено дисциплинарных взысканий в связи с увольнением государственных служащих – 2.</w:t>
      </w:r>
    </w:p>
    <w:p w:rsidR="00112F89" w:rsidRPr="00EB45D2" w:rsidRDefault="00112F89" w:rsidP="004329ED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B45D2">
        <w:rPr>
          <w:rFonts w:ascii="Times New Roman" w:hAnsi="Times New Roman" w:cs="Times New Roman"/>
          <w:sz w:val="26"/>
          <w:szCs w:val="26"/>
        </w:rPr>
        <w:t xml:space="preserve">Во исполнение приказа Федеральной службы по экологическому, технологическому и атомному надзору  от 28.11.2017 г. № 510 «Об оказании методической помощи и проверке контрольно-надзорных отделов территориальных органов Федеральной службы по экологическому, технологическому и атомному надзору», ежеквартально отделом кадров, спецработы, правового и документационного обеспечения Управления проводится выборочная проверка отраслевых отделов. </w:t>
      </w:r>
    </w:p>
    <w:p w:rsidR="00112F89" w:rsidRPr="00EB45D2" w:rsidRDefault="00112F89" w:rsidP="004329ED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B45D2">
        <w:rPr>
          <w:rFonts w:ascii="Times New Roman" w:hAnsi="Times New Roman" w:cs="Times New Roman"/>
          <w:sz w:val="26"/>
          <w:szCs w:val="26"/>
        </w:rPr>
        <w:lastRenderedPageBreak/>
        <w:t>По результатам проверки составляется Обобщенный анализ с указанием допущенных нарушений и с разъяснениями действующего законодательства.</w:t>
      </w:r>
    </w:p>
    <w:p w:rsidR="00112F89" w:rsidRPr="00EB45D2" w:rsidRDefault="00112F89" w:rsidP="004329ED">
      <w:pPr>
        <w:pStyle w:val="ConsPlusNormal"/>
        <w:widowControl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B45D2">
        <w:rPr>
          <w:rFonts w:ascii="Times New Roman" w:hAnsi="Times New Roman" w:cs="Times New Roman"/>
          <w:sz w:val="26"/>
          <w:szCs w:val="26"/>
        </w:rPr>
        <w:t xml:space="preserve">Систематически осуществляется мониторинг правоприменения КоАП РФ. </w:t>
      </w:r>
    </w:p>
    <w:p w:rsidR="00112F89" w:rsidRPr="00EB45D2" w:rsidRDefault="00112F89" w:rsidP="004329ED">
      <w:pPr>
        <w:pStyle w:val="ConsPlusNormal"/>
        <w:widowControl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B45D2">
        <w:rPr>
          <w:rFonts w:ascii="Times New Roman" w:hAnsi="Times New Roman" w:cs="Times New Roman"/>
          <w:sz w:val="26"/>
          <w:szCs w:val="26"/>
        </w:rPr>
        <w:t xml:space="preserve">С этой целью организовывается опрос государственных служащих Управления по возникающим проблемам в применении законодательства. </w:t>
      </w:r>
    </w:p>
    <w:p w:rsidR="00112F89" w:rsidRPr="00EB45D2" w:rsidRDefault="00112F89" w:rsidP="004329ED">
      <w:pPr>
        <w:pStyle w:val="ConsPlusNormal"/>
        <w:widowControl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B45D2">
        <w:rPr>
          <w:rFonts w:ascii="Times New Roman" w:hAnsi="Times New Roman" w:cs="Times New Roman"/>
          <w:sz w:val="26"/>
          <w:szCs w:val="26"/>
        </w:rPr>
        <w:t xml:space="preserve">По результатам опроса проводится анализ указанных норм, где даются разъяснения действующего законодательства. </w:t>
      </w:r>
    </w:p>
    <w:p w:rsidR="00112F89" w:rsidRPr="00EB45D2" w:rsidRDefault="00112F89" w:rsidP="004329ED">
      <w:pPr>
        <w:pStyle w:val="ConsPlusNormal"/>
        <w:widowControl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B45D2">
        <w:rPr>
          <w:rFonts w:ascii="Times New Roman" w:hAnsi="Times New Roman" w:cs="Times New Roman"/>
          <w:sz w:val="26"/>
          <w:szCs w:val="26"/>
        </w:rPr>
        <w:t>Кроме того, в рамках правовой помощи проверено 34 дела об административных правонарушениях</w:t>
      </w:r>
      <w:r w:rsidRPr="00EB45D2">
        <w:rPr>
          <w:sz w:val="26"/>
          <w:szCs w:val="26"/>
        </w:rPr>
        <w:t xml:space="preserve"> </w:t>
      </w:r>
      <w:r w:rsidRPr="00EB45D2">
        <w:rPr>
          <w:rFonts w:ascii="Times New Roman" w:hAnsi="Times New Roman" w:cs="Times New Roman"/>
          <w:sz w:val="26"/>
          <w:szCs w:val="26"/>
        </w:rPr>
        <w:t>в целях правильности оформления процессуальных документов.</w:t>
      </w:r>
    </w:p>
    <w:p w:rsidR="00112F89" w:rsidRPr="00EB45D2" w:rsidRDefault="00112F89" w:rsidP="004329ED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B45D2">
        <w:rPr>
          <w:rFonts w:ascii="Times New Roman" w:hAnsi="Times New Roman" w:cs="Times New Roman"/>
          <w:sz w:val="26"/>
          <w:szCs w:val="26"/>
        </w:rPr>
        <w:t xml:space="preserve">Ежеквартально в соответствии с приказами Управления  контрольно-надзорными отделами отделу кадров, спецработы, правового и документационного обеспечения контрольно-надзорными  отделами предоставляются ведомственные отчеты: </w:t>
      </w:r>
    </w:p>
    <w:p w:rsidR="00112F89" w:rsidRPr="00EB45D2" w:rsidRDefault="00112F89" w:rsidP="004329ED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EB45D2">
        <w:rPr>
          <w:rFonts w:ascii="Times New Roman" w:hAnsi="Times New Roman" w:cs="Times New Roman"/>
          <w:sz w:val="26"/>
          <w:szCs w:val="26"/>
        </w:rPr>
        <w:t xml:space="preserve">по исполнению постановлений о назначении административных наказаний; </w:t>
      </w:r>
    </w:p>
    <w:p w:rsidR="00112F89" w:rsidRPr="00EB45D2" w:rsidRDefault="00112F89" w:rsidP="004329ED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EB45D2">
        <w:rPr>
          <w:rFonts w:ascii="Times New Roman" w:hAnsi="Times New Roman" w:cs="Times New Roman"/>
          <w:sz w:val="26"/>
          <w:szCs w:val="26"/>
        </w:rPr>
        <w:t xml:space="preserve">по  исполнению предписаний, выданных контрольно-надзорными отделами Сахалинского управления Ростехнадзора; </w:t>
      </w:r>
    </w:p>
    <w:p w:rsidR="00112F89" w:rsidRPr="00EB45D2" w:rsidRDefault="00112F89" w:rsidP="004329ED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EB45D2">
        <w:rPr>
          <w:rFonts w:ascii="Times New Roman" w:hAnsi="Times New Roman" w:cs="Times New Roman"/>
          <w:sz w:val="26"/>
          <w:szCs w:val="26"/>
        </w:rPr>
        <w:t>по вынесению представлений о принятии мер по устранению причин и условий, способствовавших совершению выявленного административного правонарушения;</w:t>
      </w:r>
    </w:p>
    <w:p w:rsidR="00112F89" w:rsidRPr="00EB45D2" w:rsidRDefault="00112F89" w:rsidP="004329ED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EB45D2">
        <w:rPr>
          <w:rFonts w:ascii="Times New Roman" w:hAnsi="Times New Roman" w:cs="Times New Roman"/>
          <w:sz w:val="26"/>
          <w:szCs w:val="26"/>
        </w:rPr>
        <w:t>по вынесению предостережений  о недопустимости нарушений обязательных требований.</w:t>
      </w:r>
    </w:p>
    <w:p w:rsidR="00112F89" w:rsidRDefault="00112F89" w:rsidP="004329ED">
      <w:pPr>
        <w:keepNext/>
        <w:widowControl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B45D2">
        <w:rPr>
          <w:rFonts w:ascii="Times New Roman" w:hAnsi="Times New Roman" w:cs="Times New Roman"/>
          <w:sz w:val="26"/>
          <w:szCs w:val="26"/>
        </w:rPr>
        <w:t>Указанная отчетность позволяет контролировать исполнение контрольно-надзорными отделами Управления требований федерального законодательства в части: вынесения предостережений о недопустимости нарушений обязательных требований; вынесения представлений об устранении причин и условий совершения правонарушений, выявленных в ходе проводимых контрольно-надзорных мероприятий; своевременности уплаты административных штрафов, вынесенных Управлением; усиления контроля  за исполнением предписаний, выданных контрольно-надзорными отделами Управления.</w:t>
      </w:r>
    </w:p>
    <w:p w:rsidR="00002481" w:rsidRDefault="00002481" w:rsidP="004329ED">
      <w:pPr>
        <w:keepNext/>
        <w:widowControl/>
        <w:spacing w:before="120" w:after="120"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D933A2" w:rsidRPr="00112F89" w:rsidRDefault="00D933A2" w:rsidP="004329ED">
      <w:pPr>
        <w:keepNext/>
        <w:widowControl/>
        <w:spacing w:before="120" w:after="120"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112F89">
        <w:rPr>
          <w:rFonts w:ascii="Times New Roman" w:hAnsi="Times New Roman" w:cs="Times New Roman"/>
          <w:b/>
          <w:bCs/>
          <w:sz w:val="26"/>
          <w:szCs w:val="26"/>
        </w:rPr>
        <w:t>9. Работа с кадрами</w:t>
      </w:r>
    </w:p>
    <w:p w:rsidR="00112F89" w:rsidRPr="007A6519" w:rsidRDefault="00112F89" w:rsidP="004329ED">
      <w:pPr>
        <w:widowControl/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A6519">
        <w:rPr>
          <w:rFonts w:ascii="Times New Roman" w:hAnsi="Times New Roman" w:cs="Times New Roman"/>
          <w:sz w:val="26"/>
          <w:szCs w:val="26"/>
        </w:rPr>
        <w:t xml:space="preserve">Приказом Федеральной службы по экологическому, технологическому и атомному надзору  от 20 октября  2023 года  № 380 «О предельной   численности и фонде оплаты труда федеральных  государственных гражданских служащих и работников, замещающих должности, не являющиеся должностями федеральной государственной гражданской службы, территориальных органов Федеральной службы по экологическому, технологическому и атомному надзору»  с 01 октября 2023 г. утверждена штатная численность в управлении    -  54 единицы,  а именно:   53 единицы – должности государственной гражданской службы (руководитель – 1 ед.; заместитель руководителя – 1; начальник отдела – 7; заместитель начальника </w:t>
      </w:r>
      <w:r w:rsidRPr="007A6519">
        <w:rPr>
          <w:rFonts w:ascii="Times New Roman" w:hAnsi="Times New Roman" w:cs="Times New Roman"/>
          <w:sz w:val="26"/>
          <w:szCs w:val="26"/>
        </w:rPr>
        <w:lastRenderedPageBreak/>
        <w:t xml:space="preserve">отдела – 3;  главный государственный инспектор – 6, старший государственный инспектор – 6; государственный инспектор - 14, главный специалист-эксперт – 3;  ведущий специалист-эксперт – 7; специалист-эксперт – 2; старший специалист 1 разряда – 1; старший специалист 1 разряда – 1; специалист 1 разряда – 1 ед.);     1 единица – должность, не являющаяся должностью федеральной государственной гражданской службы (эксперт – 1 ед.). </w:t>
      </w:r>
    </w:p>
    <w:p w:rsidR="00112F89" w:rsidRPr="007A6519" w:rsidRDefault="00112F89" w:rsidP="004329ED">
      <w:pPr>
        <w:widowControl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A6519">
        <w:rPr>
          <w:rFonts w:ascii="Times New Roman" w:hAnsi="Times New Roman" w:cs="Times New Roman"/>
          <w:sz w:val="26"/>
          <w:szCs w:val="26"/>
        </w:rPr>
        <w:t xml:space="preserve">      В структуру Управления входит 7 отделов.     </w:t>
      </w:r>
    </w:p>
    <w:p w:rsidR="00112F89" w:rsidRPr="007A6519" w:rsidRDefault="00112F89" w:rsidP="004329ED">
      <w:pPr>
        <w:widowControl/>
        <w:spacing w:line="276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7A6519">
        <w:rPr>
          <w:rFonts w:ascii="Times New Roman" w:hAnsi="Times New Roman" w:cs="Times New Roman"/>
          <w:sz w:val="26"/>
          <w:szCs w:val="26"/>
        </w:rPr>
        <w:t xml:space="preserve">     Фактически по состоянию на 31 декабря 2023 года штат работников управления укомплектован на  88,9% (всего - 48 человек, из них государственных гражданских служащих  –  47 человек,  1 человек -    замещает должность, не являющуюся должностью федеральной государственной гражданской службы), укомплектованность штата  соответствует укомплектованности в 2021 и  на 7,4% больше чем в 2022 году.</w:t>
      </w:r>
      <w:r w:rsidRPr="007A6519">
        <w:rPr>
          <w:rFonts w:ascii="Times New Roman" w:hAnsi="Times New Roman" w:cs="Times New Roman"/>
          <w:color w:val="FF0000"/>
          <w:sz w:val="26"/>
          <w:szCs w:val="26"/>
        </w:rPr>
        <w:t xml:space="preserve">  </w:t>
      </w:r>
    </w:p>
    <w:p w:rsidR="00112F89" w:rsidRPr="007A6519" w:rsidRDefault="00112F89" w:rsidP="004329ED">
      <w:pPr>
        <w:widowControl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A6519">
        <w:rPr>
          <w:rFonts w:ascii="Times New Roman" w:hAnsi="Times New Roman" w:cs="Times New Roman"/>
          <w:sz w:val="26"/>
          <w:szCs w:val="26"/>
        </w:rPr>
        <w:t xml:space="preserve">     В Управлении существует 6 вакансий:</w:t>
      </w:r>
    </w:p>
    <w:p w:rsidR="00112F89" w:rsidRPr="007A6519" w:rsidRDefault="00112F89" w:rsidP="004329ED">
      <w:pPr>
        <w:widowControl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A6519">
        <w:rPr>
          <w:rFonts w:ascii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Pr="007A6519">
        <w:rPr>
          <w:rFonts w:ascii="Times New Roman" w:hAnsi="Times New Roman" w:cs="Times New Roman"/>
          <w:sz w:val="26"/>
          <w:szCs w:val="26"/>
        </w:rPr>
        <w:t xml:space="preserve"> - начальник отдела- 1 единица</w:t>
      </w:r>
    </w:p>
    <w:p w:rsidR="00112F89" w:rsidRPr="007A6519" w:rsidRDefault="00112F89" w:rsidP="004329ED">
      <w:pPr>
        <w:widowControl/>
        <w:numPr>
          <w:ilvl w:val="0"/>
          <w:numId w:val="1"/>
        </w:numPr>
        <w:spacing w:line="276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7A6519">
        <w:rPr>
          <w:rFonts w:ascii="Times New Roman" w:hAnsi="Times New Roman" w:cs="Times New Roman"/>
          <w:sz w:val="26"/>
          <w:szCs w:val="26"/>
        </w:rPr>
        <w:t>главный государственный инспектор – 2 единицы;</w:t>
      </w:r>
    </w:p>
    <w:p w:rsidR="00112F89" w:rsidRPr="007A6519" w:rsidRDefault="00112F89" w:rsidP="004329ED">
      <w:pPr>
        <w:widowControl/>
        <w:numPr>
          <w:ilvl w:val="0"/>
          <w:numId w:val="1"/>
        </w:numPr>
        <w:spacing w:line="276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7A6519">
        <w:rPr>
          <w:rFonts w:ascii="Times New Roman" w:hAnsi="Times New Roman" w:cs="Times New Roman"/>
          <w:sz w:val="26"/>
          <w:szCs w:val="26"/>
        </w:rPr>
        <w:t xml:space="preserve">государственный инспектор – 3 единицы.  </w:t>
      </w:r>
    </w:p>
    <w:p w:rsidR="00112F89" w:rsidRPr="007A6519" w:rsidRDefault="00112F89" w:rsidP="004329ED">
      <w:pPr>
        <w:widowControl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A6519">
        <w:rPr>
          <w:rFonts w:ascii="Times New Roman" w:hAnsi="Times New Roman" w:cs="Times New Roman"/>
          <w:sz w:val="26"/>
          <w:szCs w:val="26"/>
        </w:rPr>
        <w:t xml:space="preserve">        Количество единиц, предусматривающих выполнение функций по контролю (надзору),  согласно  штатного расписания  35 единиц (что составляет  64,8%  от штатной численности),  фактически – 29 человек, из них по видам надзора: </w:t>
      </w:r>
    </w:p>
    <w:p w:rsidR="00112F89" w:rsidRPr="007A6519" w:rsidRDefault="00112F89" w:rsidP="004329ED">
      <w:pPr>
        <w:widowControl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A6519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</w:t>
      </w:r>
      <w:r w:rsidRPr="007A6519">
        <w:rPr>
          <w:rFonts w:ascii="Times New Roman" w:hAnsi="Times New Roman" w:cs="Times New Roman"/>
          <w:b/>
          <w:sz w:val="26"/>
          <w:szCs w:val="26"/>
        </w:rPr>
        <w:t>штат        факт</w:t>
      </w:r>
    </w:p>
    <w:p w:rsidR="00112F89" w:rsidRPr="007A6519" w:rsidRDefault="00112F89" w:rsidP="004329ED">
      <w:pPr>
        <w:widowControl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A6519">
        <w:rPr>
          <w:rFonts w:ascii="Times New Roman" w:hAnsi="Times New Roman" w:cs="Times New Roman"/>
          <w:sz w:val="26"/>
          <w:szCs w:val="26"/>
        </w:rPr>
        <w:t xml:space="preserve">- контроль и надзор в сфере промышленной </w:t>
      </w:r>
    </w:p>
    <w:p w:rsidR="00112F89" w:rsidRPr="007A6519" w:rsidRDefault="00112F89" w:rsidP="004329ED">
      <w:pPr>
        <w:widowControl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A6519">
        <w:rPr>
          <w:rFonts w:ascii="Times New Roman" w:hAnsi="Times New Roman" w:cs="Times New Roman"/>
          <w:sz w:val="26"/>
          <w:szCs w:val="26"/>
        </w:rPr>
        <w:t xml:space="preserve">  безопасности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Pr="007A6519">
        <w:rPr>
          <w:rFonts w:ascii="Times New Roman" w:hAnsi="Times New Roman" w:cs="Times New Roman"/>
          <w:sz w:val="26"/>
          <w:szCs w:val="26"/>
        </w:rPr>
        <w:t xml:space="preserve">20               15  </w:t>
      </w:r>
    </w:p>
    <w:p w:rsidR="00112F89" w:rsidRPr="007A6519" w:rsidRDefault="00112F89" w:rsidP="004329ED">
      <w:pPr>
        <w:widowControl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A6519">
        <w:rPr>
          <w:rFonts w:ascii="Times New Roman" w:hAnsi="Times New Roman" w:cs="Times New Roman"/>
          <w:sz w:val="26"/>
          <w:szCs w:val="26"/>
        </w:rPr>
        <w:t>- государственный энергетический надзор</w:t>
      </w:r>
      <w:r w:rsidRPr="007A6519">
        <w:rPr>
          <w:rFonts w:ascii="Times New Roman" w:hAnsi="Times New Roman" w:cs="Times New Roman"/>
          <w:sz w:val="26"/>
          <w:szCs w:val="26"/>
        </w:rPr>
        <w:tab/>
      </w:r>
      <w:r w:rsidRPr="007A6519">
        <w:rPr>
          <w:rFonts w:ascii="Times New Roman" w:hAnsi="Times New Roman" w:cs="Times New Roman"/>
          <w:sz w:val="26"/>
          <w:szCs w:val="26"/>
        </w:rPr>
        <w:tab/>
        <w:t xml:space="preserve">       11               10</w:t>
      </w:r>
    </w:p>
    <w:p w:rsidR="00112F89" w:rsidRPr="007A6519" w:rsidRDefault="00112F89" w:rsidP="004329ED">
      <w:pPr>
        <w:widowControl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A6519">
        <w:rPr>
          <w:rFonts w:ascii="Times New Roman" w:hAnsi="Times New Roman" w:cs="Times New Roman"/>
          <w:sz w:val="26"/>
          <w:szCs w:val="26"/>
        </w:rPr>
        <w:t>- надзор за ГТС</w:t>
      </w:r>
      <w:r w:rsidRPr="007A6519">
        <w:rPr>
          <w:rFonts w:ascii="Times New Roman" w:hAnsi="Times New Roman" w:cs="Times New Roman"/>
          <w:sz w:val="26"/>
          <w:szCs w:val="26"/>
        </w:rPr>
        <w:tab/>
      </w:r>
      <w:r w:rsidRPr="007A6519">
        <w:rPr>
          <w:rFonts w:ascii="Times New Roman" w:hAnsi="Times New Roman" w:cs="Times New Roman"/>
          <w:sz w:val="26"/>
          <w:szCs w:val="26"/>
        </w:rPr>
        <w:tab/>
        <w:t xml:space="preserve">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A6519">
        <w:rPr>
          <w:rFonts w:ascii="Times New Roman" w:hAnsi="Times New Roman" w:cs="Times New Roman"/>
          <w:sz w:val="26"/>
          <w:szCs w:val="26"/>
        </w:rPr>
        <w:t>2</w:t>
      </w:r>
      <w:r w:rsidRPr="007A6519">
        <w:rPr>
          <w:rFonts w:ascii="Times New Roman" w:hAnsi="Times New Roman" w:cs="Times New Roman"/>
          <w:sz w:val="26"/>
          <w:szCs w:val="26"/>
        </w:rPr>
        <w:tab/>
        <w:t xml:space="preserve">             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A6519">
        <w:rPr>
          <w:rFonts w:ascii="Times New Roman" w:hAnsi="Times New Roman" w:cs="Times New Roman"/>
          <w:sz w:val="26"/>
          <w:szCs w:val="26"/>
        </w:rPr>
        <w:t xml:space="preserve">2                                                                                                              </w:t>
      </w:r>
    </w:p>
    <w:p w:rsidR="00112F89" w:rsidRPr="007A6519" w:rsidRDefault="00112F89" w:rsidP="004329ED">
      <w:pPr>
        <w:widowControl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A6519">
        <w:rPr>
          <w:rFonts w:ascii="Times New Roman" w:hAnsi="Times New Roman" w:cs="Times New Roman"/>
          <w:sz w:val="26"/>
          <w:szCs w:val="26"/>
        </w:rPr>
        <w:t xml:space="preserve">- государственный строительный надзор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7A6519">
        <w:rPr>
          <w:rFonts w:ascii="Times New Roman" w:hAnsi="Times New Roman" w:cs="Times New Roman"/>
          <w:sz w:val="26"/>
          <w:szCs w:val="26"/>
        </w:rPr>
        <w:t>2                  2</w:t>
      </w:r>
    </w:p>
    <w:p w:rsidR="00112F89" w:rsidRPr="007A6519" w:rsidRDefault="00112F89" w:rsidP="004329ED">
      <w:pPr>
        <w:widowControl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A6519">
        <w:rPr>
          <w:rFonts w:ascii="Times New Roman" w:hAnsi="Times New Roman" w:cs="Times New Roman"/>
          <w:sz w:val="26"/>
          <w:szCs w:val="26"/>
        </w:rPr>
        <w:t xml:space="preserve">Уволено за 12 месяцев 2023 года, </w:t>
      </w:r>
      <w:r w:rsidRPr="007A6519">
        <w:rPr>
          <w:rFonts w:ascii="Times New Roman" w:hAnsi="Times New Roman" w:cs="Times New Roman"/>
          <w:color w:val="000000"/>
          <w:sz w:val="26"/>
          <w:szCs w:val="26"/>
        </w:rPr>
        <w:t>всего 16 человек (29,6%), из них:  государственных гражданских служащих – 15 (27,7%);</w:t>
      </w:r>
    </w:p>
    <w:p w:rsidR="00112F89" w:rsidRPr="007A6519" w:rsidRDefault="00112F89" w:rsidP="004329ED">
      <w:pPr>
        <w:widowControl/>
        <w:spacing w:line="276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A6519">
        <w:rPr>
          <w:rFonts w:ascii="Times New Roman" w:hAnsi="Times New Roman" w:cs="Times New Roman"/>
          <w:color w:val="000000"/>
          <w:sz w:val="26"/>
          <w:szCs w:val="26"/>
        </w:rPr>
        <w:t>негосударственные должности - 1 (1,9%),</w:t>
      </w:r>
    </w:p>
    <w:p w:rsidR="00112F89" w:rsidRPr="007A6519" w:rsidRDefault="00112F89" w:rsidP="004329ED">
      <w:pPr>
        <w:widowControl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A6519">
        <w:rPr>
          <w:rFonts w:ascii="Times New Roman" w:hAnsi="Times New Roman" w:cs="Times New Roman"/>
          <w:sz w:val="26"/>
          <w:szCs w:val="26"/>
        </w:rPr>
        <w:t xml:space="preserve">(что на  3,7% уволенных больше чем в 2022  и соответствует уволенным в 2021 году).   </w:t>
      </w:r>
    </w:p>
    <w:p w:rsidR="00112F89" w:rsidRPr="007A6519" w:rsidRDefault="00112F89" w:rsidP="004329ED">
      <w:pPr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6519">
        <w:rPr>
          <w:rFonts w:ascii="Times New Roman" w:hAnsi="Times New Roman" w:cs="Times New Roman"/>
          <w:sz w:val="26"/>
          <w:szCs w:val="26"/>
        </w:rPr>
        <w:t xml:space="preserve"> Государственные гражданские служащие:</w:t>
      </w:r>
    </w:p>
    <w:p w:rsidR="00112F89" w:rsidRPr="007A6519" w:rsidRDefault="00112F89" w:rsidP="004329ED">
      <w:pPr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6519">
        <w:rPr>
          <w:rFonts w:ascii="Times New Roman" w:hAnsi="Times New Roman" w:cs="Times New Roman"/>
          <w:sz w:val="26"/>
          <w:szCs w:val="26"/>
        </w:rPr>
        <w:t>- по инициативе работника – 14 человек:</w:t>
      </w:r>
    </w:p>
    <w:p w:rsidR="00112F89" w:rsidRPr="007A6519" w:rsidRDefault="00112F89" w:rsidP="004329ED">
      <w:pPr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6519">
        <w:rPr>
          <w:rFonts w:ascii="Times New Roman" w:hAnsi="Times New Roman" w:cs="Times New Roman"/>
          <w:sz w:val="26"/>
          <w:szCs w:val="26"/>
        </w:rPr>
        <w:t xml:space="preserve">- по достижению предельного возраста  - 1 человек </w:t>
      </w:r>
    </w:p>
    <w:p w:rsidR="00112F89" w:rsidRPr="007A6519" w:rsidRDefault="00112F89" w:rsidP="004329ED">
      <w:pPr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6519">
        <w:rPr>
          <w:rFonts w:ascii="Times New Roman" w:hAnsi="Times New Roman" w:cs="Times New Roman"/>
          <w:color w:val="FF0000"/>
          <w:sz w:val="26"/>
          <w:szCs w:val="26"/>
        </w:rPr>
        <w:t xml:space="preserve">  </w:t>
      </w:r>
      <w:r w:rsidRPr="007A6519">
        <w:rPr>
          <w:rFonts w:ascii="Times New Roman" w:hAnsi="Times New Roman" w:cs="Times New Roman"/>
          <w:sz w:val="26"/>
          <w:szCs w:val="26"/>
        </w:rPr>
        <w:t xml:space="preserve">из них:   </w:t>
      </w:r>
    </w:p>
    <w:p w:rsidR="00112F89" w:rsidRPr="007A6519" w:rsidRDefault="00112F89" w:rsidP="004329ED">
      <w:pPr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6519">
        <w:rPr>
          <w:rFonts w:ascii="Times New Roman" w:hAnsi="Times New Roman" w:cs="Times New Roman"/>
          <w:sz w:val="26"/>
          <w:szCs w:val="26"/>
        </w:rPr>
        <w:t xml:space="preserve">- инспекторский состав – 10 человек   </w:t>
      </w:r>
    </w:p>
    <w:p w:rsidR="00112F89" w:rsidRPr="007A6519" w:rsidRDefault="00112F89" w:rsidP="004329ED">
      <w:pPr>
        <w:widowControl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A6519">
        <w:rPr>
          <w:rFonts w:ascii="Times New Roman" w:hAnsi="Times New Roman" w:cs="Times New Roman"/>
          <w:sz w:val="26"/>
          <w:szCs w:val="26"/>
        </w:rPr>
        <w:t xml:space="preserve">(что на 1 человека меньше чем в 2021году и на 4 человека больше чем  в 2022 году).  </w:t>
      </w:r>
    </w:p>
    <w:p w:rsidR="00112F89" w:rsidRPr="007A6519" w:rsidRDefault="00112F89" w:rsidP="004329ED">
      <w:pPr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6519">
        <w:rPr>
          <w:rFonts w:ascii="Times New Roman" w:hAnsi="Times New Roman" w:cs="Times New Roman"/>
          <w:sz w:val="26"/>
          <w:szCs w:val="26"/>
        </w:rPr>
        <w:t xml:space="preserve">Наиболее сильной текучести кадров подвержены: отдел государственного строительного надзора, котлонадзора и грузоподъемных механизмов;  </w:t>
      </w:r>
      <w:r w:rsidRPr="007A6519">
        <w:rPr>
          <w:rFonts w:ascii="Times New Roman" w:hAnsi="Times New Roman" w:cs="Times New Roman"/>
          <w:color w:val="000000"/>
          <w:sz w:val="26"/>
          <w:szCs w:val="26"/>
        </w:rPr>
        <w:t>отдел по надзору за объектами нефтегазодобывающего и химического комплекса.</w:t>
      </w:r>
    </w:p>
    <w:p w:rsidR="00112F89" w:rsidRPr="007A6519" w:rsidRDefault="00112F89" w:rsidP="004329ED">
      <w:pPr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6519">
        <w:rPr>
          <w:rFonts w:ascii="Times New Roman" w:hAnsi="Times New Roman" w:cs="Times New Roman"/>
          <w:sz w:val="26"/>
          <w:szCs w:val="26"/>
        </w:rPr>
        <w:t>Факторами негативно влияющими на комплектование Управления</w:t>
      </w:r>
    </w:p>
    <w:p w:rsidR="00112F89" w:rsidRPr="007A6519" w:rsidRDefault="00112F89" w:rsidP="004329ED">
      <w:pPr>
        <w:widowControl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A6519">
        <w:rPr>
          <w:rFonts w:ascii="Times New Roman" w:hAnsi="Times New Roman" w:cs="Times New Roman"/>
          <w:sz w:val="26"/>
          <w:szCs w:val="26"/>
        </w:rPr>
        <w:lastRenderedPageBreak/>
        <w:t xml:space="preserve">кадрами являются: </w:t>
      </w:r>
    </w:p>
    <w:p w:rsidR="00112F89" w:rsidRPr="007A6519" w:rsidRDefault="00112F89" w:rsidP="004329ED">
      <w:pPr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6519">
        <w:rPr>
          <w:rFonts w:ascii="Times New Roman" w:hAnsi="Times New Roman" w:cs="Times New Roman"/>
          <w:sz w:val="26"/>
          <w:szCs w:val="26"/>
        </w:rPr>
        <w:t xml:space="preserve"> - одним из основных факторов является </w:t>
      </w:r>
      <w:r w:rsidRPr="007A6519">
        <w:rPr>
          <w:rFonts w:ascii="Times New Roman" w:hAnsi="Times New Roman" w:cs="Times New Roman"/>
          <w:b/>
          <w:sz w:val="26"/>
          <w:szCs w:val="26"/>
        </w:rPr>
        <w:t>низкий уровень заработной платы</w:t>
      </w:r>
      <w:r w:rsidRPr="007A6519">
        <w:rPr>
          <w:rFonts w:ascii="Times New Roman" w:hAnsi="Times New Roman" w:cs="Times New Roman"/>
          <w:sz w:val="26"/>
          <w:szCs w:val="26"/>
        </w:rPr>
        <w:t xml:space="preserve"> федеральных государственных служащих в сравнении с заработной платой в государственных органах исполнительной власти субъекта РФ (в данном случае Сахалинской области), в промышленности и коммерческих организациях.  Требуемые Управлению квалифицированные кадры (строители, энергетики, горняки, нефтяники) в основном стремятся устроиться на другие предприятия на хорошо оплачиваемую работу;  </w:t>
      </w:r>
    </w:p>
    <w:p w:rsidR="00112F89" w:rsidRPr="007A6519" w:rsidRDefault="00112F89" w:rsidP="004329ED">
      <w:pPr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6519">
        <w:rPr>
          <w:rFonts w:ascii="Times New Roman" w:hAnsi="Times New Roman" w:cs="Times New Roman"/>
          <w:sz w:val="26"/>
          <w:szCs w:val="26"/>
        </w:rPr>
        <w:t>- высокие квалификационные и профессиональные требования к федеральным государственным гражданским служащим;</w:t>
      </w:r>
    </w:p>
    <w:p w:rsidR="00112F89" w:rsidRPr="007A6519" w:rsidRDefault="00112F89" w:rsidP="004329ED">
      <w:pPr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6519">
        <w:rPr>
          <w:rFonts w:ascii="Times New Roman" w:hAnsi="Times New Roman" w:cs="Times New Roman"/>
          <w:sz w:val="26"/>
          <w:szCs w:val="26"/>
        </w:rPr>
        <w:t>- большой объем работы, повышенная требовательность к выполнению должностных обязанностей;</w:t>
      </w:r>
    </w:p>
    <w:p w:rsidR="00112F89" w:rsidRPr="007A6519" w:rsidRDefault="00112F89" w:rsidP="004329ED">
      <w:pPr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6519">
        <w:rPr>
          <w:rFonts w:ascii="Times New Roman" w:hAnsi="Times New Roman" w:cs="Times New Roman"/>
          <w:sz w:val="26"/>
          <w:szCs w:val="26"/>
        </w:rPr>
        <w:t xml:space="preserve"> - ответственность федерального гражданского служащего;</w:t>
      </w:r>
    </w:p>
    <w:p w:rsidR="00112F89" w:rsidRPr="007A6519" w:rsidRDefault="00112F89" w:rsidP="004329ED">
      <w:pPr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6519">
        <w:rPr>
          <w:rFonts w:ascii="Times New Roman" w:hAnsi="Times New Roman" w:cs="Times New Roman"/>
          <w:sz w:val="26"/>
          <w:szCs w:val="26"/>
        </w:rPr>
        <w:t>- ограничения и запреты, связанные с прохождением государственной службой (статья 16, статья 17 ФЗ РФ от 27.07.2004г №79-ФЗ) и при этом низкая заработная плата;</w:t>
      </w:r>
    </w:p>
    <w:p w:rsidR="00112F89" w:rsidRPr="007A6519" w:rsidRDefault="00112F89" w:rsidP="004329ED">
      <w:pPr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6519">
        <w:rPr>
          <w:rFonts w:ascii="Times New Roman" w:hAnsi="Times New Roman" w:cs="Times New Roman"/>
          <w:sz w:val="26"/>
          <w:szCs w:val="26"/>
        </w:rPr>
        <w:t xml:space="preserve">- отсутствие социальной защиты и гарантий федеральных гражданских служащих: не предоставляется жилье, нет санаторно-курортного лечения, не выделяются средства для организации летнего отдыха детей. </w:t>
      </w:r>
    </w:p>
    <w:p w:rsidR="00112F89" w:rsidRDefault="00112F89" w:rsidP="004329ED">
      <w:pPr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6519">
        <w:rPr>
          <w:rFonts w:ascii="Times New Roman" w:hAnsi="Times New Roman" w:cs="Times New Roman"/>
          <w:sz w:val="26"/>
          <w:szCs w:val="26"/>
        </w:rPr>
        <w:t xml:space="preserve">Вот те причины, по которым не стремятся к устройству на вакантные должности федеральной государственной службы.  </w:t>
      </w:r>
    </w:p>
    <w:p w:rsidR="00112F89" w:rsidRPr="00292BCC" w:rsidRDefault="00112F89" w:rsidP="004329ED">
      <w:pPr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92BCC">
        <w:rPr>
          <w:rFonts w:ascii="Times New Roman" w:hAnsi="Times New Roman" w:cs="Times New Roman"/>
          <w:sz w:val="26"/>
          <w:szCs w:val="26"/>
        </w:rPr>
        <w:t>Государственные гражданские служащие по состоянию на 31 декабря 2023 года  распределены по возрасту следующим образом:</w:t>
      </w:r>
    </w:p>
    <w:p w:rsidR="00112F89" w:rsidRPr="00292BCC" w:rsidRDefault="00112F89" w:rsidP="004329ED">
      <w:pPr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92BCC">
        <w:rPr>
          <w:rFonts w:ascii="Times New Roman" w:hAnsi="Times New Roman" w:cs="Times New Roman"/>
          <w:sz w:val="26"/>
          <w:szCs w:val="26"/>
        </w:rPr>
        <w:t>-</w:t>
      </w:r>
      <w:r w:rsidRPr="00292BCC">
        <w:rPr>
          <w:rFonts w:ascii="Times New Roman" w:hAnsi="Times New Roman" w:cs="Times New Roman"/>
          <w:sz w:val="26"/>
          <w:szCs w:val="26"/>
        </w:rPr>
        <w:tab/>
        <w:t>до 30 лет –  9 человек (16,7%);</w:t>
      </w:r>
    </w:p>
    <w:p w:rsidR="00112F89" w:rsidRPr="00292BCC" w:rsidRDefault="00112F89" w:rsidP="004329ED">
      <w:pPr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92BCC">
        <w:rPr>
          <w:rFonts w:ascii="Times New Roman" w:hAnsi="Times New Roman" w:cs="Times New Roman"/>
          <w:sz w:val="26"/>
          <w:szCs w:val="26"/>
        </w:rPr>
        <w:t>-</w:t>
      </w:r>
      <w:r w:rsidRPr="00292BCC">
        <w:rPr>
          <w:rFonts w:ascii="Times New Roman" w:hAnsi="Times New Roman" w:cs="Times New Roman"/>
          <w:sz w:val="26"/>
          <w:szCs w:val="26"/>
        </w:rPr>
        <w:tab/>
        <w:t>от 31 до 40 лет – 18 человек (33,3%);</w:t>
      </w:r>
    </w:p>
    <w:p w:rsidR="00112F89" w:rsidRPr="00292BCC" w:rsidRDefault="00112F89" w:rsidP="004329ED">
      <w:pPr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92BCC">
        <w:rPr>
          <w:rFonts w:ascii="Times New Roman" w:hAnsi="Times New Roman" w:cs="Times New Roman"/>
          <w:sz w:val="26"/>
          <w:szCs w:val="26"/>
        </w:rPr>
        <w:t>-</w:t>
      </w:r>
      <w:r w:rsidRPr="00292BCC">
        <w:rPr>
          <w:rFonts w:ascii="Times New Roman" w:hAnsi="Times New Roman" w:cs="Times New Roman"/>
          <w:sz w:val="26"/>
          <w:szCs w:val="26"/>
        </w:rPr>
        <w:tab/>
        <w:t>от 41 до 50 лет –  9 человек (16,7%);</w:t>
      </w:r>
    </w:p>
    <w:p w:rsidR="00112F89" w:rsidRPr="00292BCC" w:rsidRDefault="00112F89" w:rsidP="004329ED">
      <w:pPr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92BCC">
        <w:rPr>
          <w:rFonts w:ascii="Times New Roman" w:hAnsi="Times New Roman" w:cs="Times New Roman"/>
          <w:sz w:val="26"/>
          <w:szCs w:val="26"/>
        </w:rPr>
        <w:t>-</w:t>
      </w:r>
      <w:r w:rsidRPr="00292BCC">
        <w:rPr>
          <w:rFonts w:ascii="Times New Roman" w:hAnsi="Times New Roman" w:cs="Times New Roman"/>
          <w:sz w:val="26"/>
          <w:szCs w:val="26"/>
        </w:rPr>
        <w:tab/>
        <w:t>от 51 до 60 лет – 10 человек (18,5%);</w:t>
      </w:r>
    </w:p>
    <w:p w:rsidR="00112F89" w:rsidRPr="00292BCC" w:rsidRDefault="00112F89" w:rsidP="004329ED">
      <w:pPr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92BCC">
        <w:rPr>
          <w:rFonts w:ascii="Times New Roman" w:hAnsi="Times New Roman" w:cs="Times New Roman"/>
          <w:sz w:val="26"/>
          <w:szCs w:val="26"/>
        </w:rPr>
        <w:t>-</w:t>
      </w:r>
      <w:r w:rsidRPr="00292BCC">
        <w:rPr>
          <w:rFonts w:ascii="Times New Roman" w:hAnsi="Times New Roman" w:cs="Times New Roman"/>
          <w:sz w:val="26"/>
          <w:szCs w:val="26"/>
        </w:rPr>
        <w:tab/>
        <w:t>свыше 60 лет    –  2  человека (3,7%).</w:t>
      </w:r>
    </w:p>
    <w:p w:rsidR="00112F89" w:rsidRDefault="00112F89" w:rsidP="004329ED">
      <w:pPr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92BCC">
        <w:rPr>
          <w:rFonts w:ascii="Times New Roman" w:hAnsi="Times New Roman" w:cs="Times New Roman"/>
          <w:sz w:val="26"/>
          <w:szCs w:val="26"/>
        </w:rPr>
        <w:t>Таким образом, средний возраст государственных гражданских служащих в управлении – 41  год  (в 2021 году средний возраст составлял 43 года;  в 2022 – 42,2, года).</w:t>
      </w:r>
    </w:p>
    <w:p w:rsidR="00112F89" w:rsidRDefault="00112F89" w:rsidP="004329ED">
      <w:pPr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Образование государственных гражданских служащих в управлении  соответствует квалификационным требованиям. </w:t>
      </w:r>
    </w:p>
    <w:p w:rsidR="00112F89" w:rsidRDefault="00112F89" w:rsidP="004329ED">
      <w:pPr>
        <w:widowControl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Стаж государственной службы государственных  гражданских служащих </w:t>
      </w:r>
    </w:p>
    <w:p w:rsidR="00112F89" w:rsidRDefault="00112F89" w:rsidP="004329ED">
      <w:pPr>
        <w:widowControl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составляет:</w:t>
      </w:r>
    </w:p>
    <w:p w:rsidR="00112F89" w:rsidRDefault="00112F89" w:rsidP="004329ED">
      <w:pPr>
        <w:widowControl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меньше 1 года – 6 человек</w:t>
      </w:r>
    </w:p>
    <w:p w:rsidR="00112F89" w:rsidRDefault="00112F89" w:rsidP="004329ED">
      <w:pPr>
        <w:widowControl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от 1 года до 5 лет – 14 человек</w:t>
      </w:r>
    </w:p>
    <w:p w:rsidR="00112F89" w:rsidRDefault="00112F89" w:rsidP="004329ED">
      <w:pPr>
        <w:widowControl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от 5 до 10 лет – 14 человек</w:t>
      </w:r>
    </w:p>
    <w:p w:rsidR="00112F89" w:rsidRDefault="00112F89" w:rsidP="004329ED">
      <w:pPr>
        <w:widowControl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от 10 до 15 лет – 5 человек</w:t>
      </w:r>
    </w:p>
    <w:p w:rsidR="00112F89" w:rsidRDefault="00112F89" w:rsidP="004329ED">
      <w:pPr>
        <w:widowControl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свыше 15 лет – 9 человек.</w:t>
      </w:r>
    </w:p>
    <w:p w:rsidR="00112F89" w:rsidRPr="00292BCC" w:rsidRDefault="00112F89" w:rsidP="004329ED">
      <w:pPr>
        <w:widowControl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292BCC">
        <w:rPr>
          <w:rFonts w:ascii="Times New Roman" w:hAnsi="Times New Roman" w:cs="Times New Roman"/>
          <w:sz w:val="26"/>
          <w:szCs w:val="26"/>
        </w:rPr>
        <w:t xml:space="preserve">В течение  2023  года   в Управлении,  согласно  статьи  59 Федерального закона от  24.07.2004 года № 79-ФЗ  проведены 6 служебных проверок  по фактам </w:t>
      </w:r>
      <w:r w:rsidRPr="00292BCC">
        <w:rPr>
          <w:rFonts w:ascii="Times New Roman" w:hAnsi="Times New Roman" w:cs="Times New Roman"/>
          <w:sz w:val="26"/>
          <w:szCs w:val="26"/>
        </w:rPr>
        <w:lastRenderedPageBreak/>
        <w:t xml:space="preserve">совершения   гражданскими служащими дисциплинарных проступков.  Привлекались к дисциплинарной ответственности   за ненадлежащее исполнение должностных обязанностей  в виде замечания  - 2 человека,  (начальник отдела, главный государственный инспектор).  </w:t>
      </w:r>
    </w:p>
    <w:p w:rsidR="00112F89" w:rsidRDefault="00112F89" w:rsidP="004329ED">
      <w:pPr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92BCC">
        <w:rPr>
          <w:rFonts w:ascii="Times New Roman" w:hAnsi="Times New Roman" w:cs="Times New Roman"/>
          <w:sz w:val="26"/>
          <w:szCs w:val="26"/>
        </w:rPr>
        <w:t>(В 2021 году проведено 14 служебных проверок:   замечания - 6 человек, из них:  3 – начальник отдела, 4 – инспекторский состав;  в виде выговора -  1 человек,  начальник отдела; в 2022 году проведено 18 служебных проверок,      привлекались к дисциплинарной ответственности 2 государственных служащих, из них:   в виде выговора  - 1 человек,  (начальник отдела); в виде замечания – 1 человек (государственный инспектор).</w:t>
      </w:r>
    </w:p>
    <w:p w:rsidR="00112F89" w:rsidRDefault="00112F89" w:rsidP="004329ED">
      <w:pPr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4FF2">
        <w:rPr>
          <w:rFonts w:ascii="Times New Roman" w:hAnsi="Times New Roman" w:cs="Times New Roman"/>
          <w:sz w:val="26"/>
          <w:szCs w:val="26"/>
        </w:rPr>
        <w:t xml:space="preserve">     В управлении утверждена комиссия по соблюдению требований к служебному поведению федеральных гражданских служащих и урегулированию конфликта интересов (далее – Комиссия).    В управлении утверждена форма уведомления об ограничениях государственного гражданского служащего, увольняемого с гос</w:t>
      </w:r>
      <w:r>
        <w:rPr>
          <w:rFonts w:ascii="Times New Roman" w:hAnsi="Times New Roman" w:cs="Times New Roman"/>
          <w:sz w:val="26"/>
          <w:szCs w:val="26"/>
        </w:rPr>
        <w:t>ударственной гражданской службы.</w:t>
      </w:r>
    </w:p>
    <w:p w:rsidR="00112F89" w:rsidRDefault="00112F89" w:rsidP="004329ED">
      <w:pPr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</w:t>
      </w:r>
      <w:r w:rsidRPr="00E2272A">
        <w:rPr>
          <w:rFonts w:ascii="Times New Roman" w:hAnsi="Times New Roman" w:cs="Times New Roman"/>
          <w:sz w:val="26"/>
          <w:szCs w:val="26"/>
        </w:rPr>
        <w:t>управлении должностными лицами кадрового подразделения, ответственными за работу по противодействию коррупции  проводится работа по профилактике коррупционных и иных правонарушений.</w:t>
      </w:r>
    </w:p>
    <w:p w:rsidR="00112F89" w:rsidRPr="005C4FF2" w:rsidRDefault="00112F89" w:rsidP="004329ED">
      <w:pPr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4FF2">
        <w:rPr>
          <w:rFonts w:ascii="Times New Roman" w:hAnsi="Times New Roman" w:cs="Times New Roman"/>
          <w:sz w:val="26"/>
          <w:szCs w:val="26"/>
        </w:rPr>
        <w:t xml:space="preserve">За 12 месяцев 2023 года состоялось 4 заседания  Комиссии:        </w:t>
      </w:r>
    </w:p>
    <w:p w:rsidR="00112F89" w:rsidRPr="005C4FF2" w:rsidRDefault="00112F89" w:rsidP="004329ED">
      <w:pPr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5C4FF2">
        <w:rPr>
          <w:rFonts w:ascii="Times New Roman" w:hAnsi="Times New Roman" w:cs="Times New Roman"/>
          <w:sz w:val="26"/>
          <w:szCs w:val="26"/>
        </w:rPr>
        <w:t xml:space="preserve">рассмотрение вопроса о возможности замещения должности и выполнении работ в коммерческих и некоммерческих организациях гражданским служащим, уволенным с государственной гражданской службы – 2 (1- решение отказать в трудоустройстве); </w:t>
      </w:r>
    </w:p>
    <w:p w:rsidR="00112F89" w:rsidRPr="005C4FF2" w:rsidRDefault="00112F89" w:rsidP="004329ED">
      <w:pPr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5C4FF2">
        <w:rPr>
          <w:rFonts w:ascii="Times New Roman" w:hAnsi="Times New Roman" w:cs="Times New Roman"/>
          <w:sz w:val="26"/>
          <w:szCs w:val="26"/>
        </w:rPr>
        <w:t xml:space="preserve">рассмотрение уведомлений о возникновении личной заинтересованности, которая приводит или может привести к конфликту интересов государственного гражданского служащего – 2;      </w:t>
      </w:r>
    </w:p>
    <w:p w:rsidR="00112F89" w:rsidRDefault="00112F89" w:rsidP="004329ED">
      <w:pPr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4FF2">
        <w:rPr>
          <w:rFonts w:ascii="Times New Roman" w:hAnsi="Times New Roman" w:cs="Times New Roman"/>
          <w:sz w:val="26"/>
          <w:szCs w:val="26"/>
        </w:rPr>
        <w:t xml:space="preserve">      (За этот же период  в 2021 году -  4 заседания Комиссии; в 2022 года  состоялось -  4 заседания Комиссии).</w:t>
      </w:r>
    </w:p>
    <w:p w:rsidR="00112F89" w:rsidRDefault="00112F89" w:rsidP="004329ED">
      <w:pPr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период декларационной кампании б</w:t>
      </w:r>
      <w:r w:rsidRPr="00E2272A">
        <w:rPr>
          <w:rFonts w:ascii="Times New Roman" w:hAnsi="Times New Roman" w:cs="Times New Roman"/>
          <w:sz w:val="26"/>
          <w:szCs w:val="26"/>
        </w:rPr>
        <w:t>ыл организован прием Сведений о доходах, проведение анализа представленных све</w:t>
      </w:r>
      <w:r>
        <w:rPr>
          <w:rFonts w:ascii="Times New Roman" w:hAnsi="Times New Roman" w:cs="Times New Roman"/>
          <w:sz w:val="26"/>
          <w:szCs w:val="26"/>
        </w:rPr>
        <w:t>дений, проверочных мероприятий.</w:t>
      </w:r>
    </w:p>
    <w:p w:rsidR="00112F89" w:rsidRDefault="00112F89" w:rsidP="004329ED">
      <w:pPr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2272A">
        <w:rPr>
          <w:rFonts w:ascii="Times New Roman" w:hAnsi="Times New Roman" w:cs="Times New Roman"/>
          <w:sz w:val="26"/>
          <w:szCs w:val="26"/>
        </w:rPr>
        <w:t xml:space="preserve"> Было составлено 9 заключений о соблюдении государственными служащими  требований статьи 12  273-ФЗ «О противодействии коррупции» (ограничения, налагаемые на гражданина, замещавшего должность государственной или муниципальной службы, при заключении им трудового или </w:t>
      </w:r>
      <w:r>
        <w:rPr>
          <w:rFonts w:ascii="Times New Roman" w:hAnsi="Times New Roman" w:cs="Times New Roman"/>
          <w:sz w:val="26"/>
          <w:szCs w:val="26"/>
        </w:rPr>
        <w:t>гражданско-правового договора).</w:t>
      </w:r>
    </w:p>
    <w:p w:rsidR="00112F89" w:rsidRDefault="00112F89" w:rsidP="004329ED">
      <w:pPr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2272A">
        <w:rPr>
          <w:rFonts w:ascii="Times New Roman" w:hAnsi="Times New Roman" w:cs="Times New Roman"/>
          <w:sz w:val="26"/>
          <w:szCs w:val="26"/>
        </w:rPr>
        <w:t>Проведено 3 семинара с государственными гражданскими служащими по вопросам соблюдения требований нормативно-правовых актов антикоррупционной направленности и предотвращени</w:t>
      </w:r>
      <w:r>
        <w:rPr>
          <w:rFonts w:ascii="Times New Roman" w:hAnsi="Times New Roman" w:cs="Times New Roman"/>
          <w:sz w:val="26"/>
          <w:szCs w:val="26"/>
        </w:rPr>
        <w:t>ю коррупционных правонарушений.</w:t>
      </w:r>
    </w:p>
    <w:p w:rsidR="00112F89" w:rsidRPr="00E2272A" w:rsidRDefault="00112F89" w:rsidP="004329ED">
      <w:pPr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2272A">
        <w:rPr>
          <w:rFonts w:ascii="Times New Roman" w:hAnsi="Times New Roman" w:cs="Times New Roman"/>
          <w:sz w:val="26"/>
          <w:szCs w:val="26"/>
        </w:rPr>
        <w:t>Проведено 1 совещание в форме «круглого стола» с представителями поднадзорных организаций, на которых обсуждались вопросы о соблюдении антикоррупционного законодательства при взаимодействии с Ростехнадзором.</w:t>
      </w:r>
    </w:p>
    <w:p w:rsidR="00112F89" w:rsidRPr="007A6519" w:rsidRDefault="00112F89" w:rsidP="004329ED">
      <w:pPr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2272A">
        <w:rPr>
          <w:rFonts w:ascii="Times New Roman" w:hAnsi="Times New Roman" w:cs="Times New Roman"/>
          <w:sz w:val="26"/>
          <w:szCs w:val="26"/>
        </w:rPr>
        <w:lastRenderedPageBreak/>
        <w:t>Должностными лицами кадрового подразделения, ответственными за работу по противодействию коррупции на постоянной основе проводится ознакомление работников с изменениями в законодательстве по противодействию коррупции, а также проводится разъяснительная работа по всем вопросам, возникающим при исполнении своих должностных обязанностей.</w:t>
      </w:r>
    </w:p>
    <w:p w:rsidR="00112F89" w:rsidRPr="00292BCC" w:rsidRDefault="00112F89" w:rsidP="004329ED">
      <w:pPr>
        <w:pStyle w:val="a3"/>
        <w:spacing w:line="276" w:lineRule="auto"/>
        <w:ind w:left="0" w:hanging="283"/>
        <w:jc w:val="both"/>
        <w:rPr>
          <w:rFonts w:ascii="Times New Roman" w:hAnsi="Times New Roman" w:cs="Times New Roman"/>
          <w:sz w:val="26"/>
          <w:szCs w:val="26"/>
        </w:rPr>
      </w:pPr>
      <w:r w:rsidRPr="00292BCC">
        <w:rPr>
          <w:i/>
          <w:sz w:val="26"/>
          <w:szCs w:val="26"/>
        </w:rPr>
        <w:t xml:space="preserve">       </w:t>
      </w:r>
      <w:r>
        <w:rPr>
          <w:i/>
          <w:sz w:val="26"/>
          <w:szCs w:val="26"/>
        </w:rPr>
        <w:t xml:space="preserve">      </w:t>
      </w:r>
      <w:r w:rsidRPr="00292BCC">
        <w:rPr>
          <w:rFonts w:ascii="Times New Roman" w:hAnsi="Times New Roman" w:cs="Times New Roman"/>
          <w:sz w:val="26"/>
          <w:szCs w:val="26"/>
        </w:rPr>
        <w:t xml:space="preserve">За 12  месяцев 2023   года   дополнительное  профессиональное образование получили  33 государственных гражданских служащих по 40 программам  повышения квалификации, в том числе - 1 </w:t>
      </w:r>
      <w:r>
        <w:rPr>
          <w:rFonts w:ascii="Times New Roman" w:hAnsi="Times New Roman" w:cs="Times New Roman"/>
          <w:sz w:val="26"/>
          <w:szCs w:val="26"/>
        </w:rPr>
        <w:t>человек по очной форме обучения ( в</w:t>
      </w:r>
      <w:r w:rsidRPr="00292BCC">
        <w:rPr>
          <w:rFonts w:ascii="Times New Roman" w:hAnsi="Times New Roman" w:cs="Times New Roman"/>
          <w:sz w:val="26"/>
          <w:szCs w:val="26"/>
        </w:rPr>
        <w:t xml:space="preserve">   2021   год</w:t>
      </w:r>
      <w:r>
        <w:rPr>
          <w:rFonts w:ascii="Times New Roman" w:hAnsi="Times New Roman" w:cs="Times New Roman"/>
          <w:sz w:val="26"/>
          <w:szCs w:val="26"/>
        </w:rPr>
        <w:t xml:space="preserve">у </w:t>
      </w:r>
      <w:r w:rsidRPr="00292BCC">
        <w:rPr>
          <w:rFonts w:ascii="Times New Roman" w:hAnsi="Times New Roman" w:cs="Times New Roman"/>
          <w:sz w:val="26"/>
          <w:szCs w:val="26"/>
        </w:rPr>
        <w:t xml:space="preserve"> дополнительное  профессиональное образование получили  - 14 человек;  в    2022  получали дополнительное профессиональное образование -  14 человек).</w:t>
      </w:r>
    </w:p>
    <w:p w:rsidR="00112F89" w:rsidRPr="00292BCC" w:rsidRDefault="00112F89" w:rsidP="004329ED">
      <w:pPr>
        <w:widowControl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92BCC">
        <w:rPr>
          <w:rFonts w:ascii="Times New Roman" w:hAnsi="Times New Roman" w:cs="Times New Roman"/>
          <w:color w:val="C0504D"/>
          <w:sz w:val="26"/>
          <w:szCs w:val="26"/>
        </w:rPr>
        <w:t xml:space="preserve">      </w:t>
      </w:r>
      <w:r w:rsidRPr="00292BCC">
        <w:rPr>
          <w:rFonts w:ascii="Times New Roman" w:hAnsi="Times New Roman" w:cs="Times New Roman"/>
          <w:sz w:val="26"/>
          <w:szCs w:val="26"/>
        </w:rPr>
        <w:t>Согласно плана проведения семинаров (совещаний) с работниками территориальных  органов Ростехнадзора  приняли участие в работе семинаров по различным направлениям 3 человека.</w:t>
      </w:r>
      <w:r w:rsidRPr="00292BCC">
        <w:rPr>
          <w:rFonts w:ascii="Times New Roman" w:hAnsi="Times New Roman" w:cs="Times New Roman"/>
          <w:color w:val="C0504D"/>
          <w:sz w:val="26"/>
          <w:szCs w:val="26"/>
        </w:rPr>
        <w:t xml:space="preserve"> </w:t>
      </w:r>
      <w:r w:rsidRPr="00292BCC">
        <w:rPr>
          <w:rFonts w:ascii="Times New Roman" w:hAnsi="Times New Roman" w:cs="Times New Roman"/>
          <w:sz w:val="26"/>
          <w:szCs w:val="26"/>
        </w:rPr>
        <w:t>Также работники управления неоднократно принимали участие в семинарах в форме онлайн-конференции (посредством интернет-соединения).</w:t>
      </w:r>
    </w:p>
    <w:p w:rsidR="00112F89" w:rsidRPr="00292BCC" w:rsidRDefault="00112F89" w:rsidP="004329ED">
      <w:pPr>
        <w:spacing w:line="276" w:lineRule="auto"/>
        <w:rPr>
          <w:i/>
          <w:sz w:val="26"/>
          <w:szCs w:val="26"/>
        </w:rPr>
      </w:pPr>
    </w:p>
    <w:p w:rsidR="00D933A2" w:rsidRPr="004329ED" w:rsidRDefault="00D933A2" w:rsidP="004329ED">
      <w:pPr>
        <w:keepNext/>
        <w:widowControl/>
        <w:spacing w:before="120" w:after="120"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329ED">
        <w:rPr>
          <w:rFonts w:ascii="Times New Roman" w:hAnsi="Times New Roman" w:cs="Times New Roman"/>
          <w:b/>
          <w:bCs/>
          <w:sz w:val="26"/>
          <w:szCs w:val="26"/>
        </w:rPr>
        <w:t>10. Финансовое обеспечение деятельности</w:t>
      </w:r>
    </w:p>
    <w:p w:rsidR="004329ED" w:rsidRPr="004329ED" w:rsidRDefault="004329ED" w:rsidP="004329ED">
      <w:pPr>
        <w:widowControl/>
        <w:tabs>
          <w:tab w:val="num" w:pos="0"/>
        </w:tabs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329ED">
        <w:rPr>
          <w:rFonts w:ascii="Times New Roman" w:hAnsi="Times New Roman" w:cs="Times New Roman"/>
          <w:sz w:val="26"/>
          <w:szCs w:val="26"/>
        </w:rPr>
        <w:t>На 2023 год Сахалинскому управлению Ростехнадзора доведены лимиты бюджетных обязательств в общей сумме 104949936,24 рублей. Кассовое исполнение за 2023 год составило 104860394,67 рублей, т.е. 99,9 %. Неисполнение бюджета составило 89541,57 рублей.</w:t>
      </w:r>
    </w:p>
    <w:p w:rsidR="004329ED" w:rsidRPr="004329ED" w:rsidRDefault="004329ED" w:rsidP="004329ED">
      <w:pPr>
        <w:widowControl/>
        <w:tabs>
          <w:tab w:val="num" w:pos="0"/>
        </w:tabs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329ED">
        <w:rPr>
          <w:rFonts w:ascii="Times New Roman" w:hAnsi="Times New Roman" w:cs="Times New Roman"/>
          <w:sz w:val="26"/>
          <w:szCs w:val="26"/>
        </w:rPr>
        <w:t>За отчетный период перечислено поступлений в федеральный бюджет 13198347,52 рублей. Исполнение прогноза по доходам составило 108,32%.</w:t>
      </w:r>
    </w:p>
    <w:p w:rsidR="004329ED" w:rsidRPr="004329ED" w:rsidRDefault="004329ED" w:rsidP="004329ED">
      <w:pPr>
        <w:widowControl/>
        <w:tabs>
          <w:tab w:val="num" w:pos="0"/>
        </w:tabs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329ED">
        <w:rPr>
          <w:rFonts w:ascii="Times New Roman" w:hAnsi="Times New Roman" w:cs="Times New Roman"/>
          <w:sz w:val="26"/>
          <w:szCs w:val="26"/>
        </w:rPr>
        <w:t>По состоянию на 31 декабря 2023 года дебиторская задолженность по доходам уменьшилась на 13,4 %. Дебиторская задолженность по расходам увеличилась в связи с оплатой налоговых платежей и начислений на выплаты по заработной плате, выплатой аванса на командировочные расходы.</w:t>
      </w:r>
    </w:p>
    <w:p w:rsidR="00002481" w:rsidRDefault="00002481" w:rsidP="004329ED">
      <w:pPr>
        <w:keepNext/>
        <w:widowControl/>
        <w:spacing w:before="120" w:after="120"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D933A2" w:rsidRPr="00C17C0C" w:rsidRDefault="00D933A2" w:rsidP="004329ED">
      <w:pPr>
        <w:keepNext/>
        <w:widowControl/>
        <w:spacing w:before="120" w:after="120"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17C0C">
        <w:rPr>
          <w:rFonts w:ascii="Times New Roman" w:hAnsi="Times New Roman" w:cs="Times New Roman"/>
          <w:b/>
          <w:bCs/>
          <w:sz w:val="26"/>
          <w:szCs w:val="26"/>
        </w:rPr>
        <w:t>11. Информационное обеспечение деятельности и технические средства</w:t>
      </w:r>
    </w:p>
    <w:p w:rsidR="00C17C0C" w:rsidRPr="00C17C0C" w:rsidRDefault="00C17C0C" w:rsidP="004329ED">
      <w:pPr>
        <w:shd w:val="clear" w:color="auto" w:fill="FFFFFF"/>
        <w:spacing w:line="276" w:lineRule="auto"/>
        <w:ind w:right="-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17C0C">
        <w:rPr>
          <w:rFonts w:ascii="Times New Roman" w:hAnsi="Times New Roman" w:cs="Times New Roman"/>
          <w:sz w:val="26"/>
          <w:szCs w:val="26"/>
        </w:rPr>
        <w:t>В Сахалинском управлении Ростехнадзора определен штатный сотрудник, занимающийся вопросами в области информатизации.</w:t>
      </w:r>
    </w:p>
    <w:p w:rsidR="00C17C0C" w:rsidRPr="00C17C0C" w:rsidRDefault="00C17C0C" w:rsidP="004329ED">
      <w:pPr>
        <w:shd w:val="clear" w:color="auto" w:fill="FFFFFF"/>
        <w:spacing w:line="276" w:lineRule="auto"/>
        <w:ind w:right="-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17C0C">
        <w:rPr>
          <w:rFonts w:ascii="Times New Roman" w:hAnsi="Times New Roman" w:cs="Times New Roman"/>
          <w:sz w:val="26"/>
          <w:szCs w:val="26"/>
        </w:rPr>
        <w:t>Все сотрудники управления используют корпоративную почту на платном почтовом хостинге с зарегистрированным доменом  (</w:t>
      </w:r>
      <w:hyperlink r:id="rId10" w:history="1">
        <w:r w:rsidRPr="00C17C0C">
          <w:rPr>
            <w:rStyle w:val="ac"/>
            <w:rFonts w:ascii="Times New Roman" w:hAnsi="Times New Roman" w:cs="Times New Roman"/>
            <w:sz w:val="26"/>
            <w:szCs w:val="26"/>
          </w:rPr>
          <w:t>..@</w:t>
        </w:r>
        <w:r w:rsidRPr="00C17C0C">
          <w:rPr>
            <w:rStyle w:val="ac"/>
            <w:rFonts w:ascii="Times New Roman" w:hAnsi="Times New Roman" w:cs="Times New Roman"/>
            <w:sz w:val="26"/>
            <w:szCs w:val="26"/>
            <w:lang w:val="en-US"/>
          </w:rPr>
          <w:t>sahal</w:t>
        </w:r>
        <w:r w:rsidRPr="00C17C0C">
          <w:rPr>
            <w:rStyle w:val="ac"/>
            <w:rFonts w:ascii="Times New Roman" w:hAnsi="Times New Roman" w:cs="Times New Roman"/>
            <w:sz w:val="26"/>
            <w:szCs w:val="26"/>
          </w:rPr>
          <w:t>.</w:t>
        </w:r>
        <w:r w:rsidRPr="00C17C0C">
          <w:rPr>
            <w:rStyle w:val="ac"/>
            <w:rFonts w:ascii="Times New Roman" w:hAnsi="Times New Roman" w:cs="Times New Roman"/>
            <w:sz w:val="26"/>
            <w:szCs w:val="26"/>
            <w:lang w:val="en-US"/>
          </w:rPr>
          <w:t>gosnadzor</w:t>
        </w:r>
        <w:r w:rsidRPr="00C17C0C">
          <w:rPr>
            <w:rStyle w:val="ac"/>
            <w:rFonts w:ascii="Times New Roman" w:hAnsi="Times New Roman" w:cs="Times New Roman"/>
            <w:sz w:val="26"/>
            <w:szCs w:val="26"/>
          </w:rPr>
          <w:t>.</w:t>
        </w:r>
        <w:r w:rsidRPr="00C17C0C">
          <w:rPr>
            <w:rStyle w:val="ac"/>
            <w:rFonts w:ascii="Times New Roman" w:hAnsi="Times New Roman" w:cs="Times New Roman"/>
            <w:sz w:val="26"/>
            <w:szCs w:val="26"/>
            <w:lang w:val="en-US"/>
          </w:rPr>
          <w:t>ru</w:t>
        </w:r>
      </w:hyperlink>
      <w:r w:rsidRPr="00C17C0C">
        <w:rPr>
          <w:rFonts w:ascii="Times New Roman" w:hAnsi="Times New Roman" w:cs="Times New Roman"/>
          <w:sz w:val="26"/>
          <w:szCs w:val="26"/>
        </w:rPr>
        <w:t xml:space="preserve">). Объём почтового сервера составляет 51100 МБ. </w:t>
      </w:r>
    </w:p>
    <w:p w:rsidR="00C17C0C" w:rsidRPr="00C17C0C" w:rsidRDefault="00C17C0C" w:rsidP="004329ED">
      <w:pPr>
        <w:shd w:val="clear" w:color="auto" w:fill="FFFFFF"/>
        <w:spacing w:line="276" w:lineRule="auto"/>
        <w:ind w:right="-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17C0C">
        <w:rPr>
          <w:rFonts w:ascii="Times New Roman" w:hAnsi="Times New Roman" w:cs="Times New Roman"/>
          <w:sz w:val="26"/>
          <w:szCs w:val="26"/>
        </w:rPr>
        <w:t xml:space="preserve">Инспекторским составом используются 50 портативных компьютеров для выездных работ. Инспекторский состав активно использует  портативные компьютеры, которые не подходят в качестве стационарных рабочих мест, в связи с малой диагональю экрана монитора в 14–15 дюймов. Поэтому существует острая необходимость в приобретении стационарных компьютеров и мониторов </w:t>
      </w:r>
      <w:r w:rsidRPr="00C17C0C">
        <w:rPr>
          <w:rFonts w:ascii="Times New Roman" w:hAnsi="Times New Roman" w:cs="Times New Roman"/>
          <w:sz w:val="26"/>
          <w:szCs w:val="26"/>
        </w:rPr>
        <w:lastRenderedPageBreak/>
        <w:t>диагональю от 20–24 дюймов.</w:t>
      </w:r>
    </w:p>
    <w:p w:rsidR="00C17C0C" w:rsidRPr="00C17C0C" w:rsidRDefault="00C17C0C" w:rsidP="004329ED">
      <w:pPr>
        <w:shd w:val="clear" w:color="auto" w:fill="FFFFFF"/>
        <w:spacing w:line="276" w:lineRule="auto"/>
        <w:ind w:right="-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17C0C">
        <w:rPr>
          <w:rFonts w:ascii="Times New Roman" w:hAnsi="Times New Roman" w:cs="Times New Roman"/>
          <w:sz w:val="26"/>
          <w:szCs w:val="26"/>
        </w:rPr>
        <w:t>Существует потребность в замене и в приобретении оргтехники: МФУ тип А4 –13 штук на Управление) по причине длительной эксплуатации и сильного износа действующей техники (более 5 лет).</w:t>
      </w:r>
    </w:p>
    <w:p w:rsidR="00C17C0C" w:rsidRPr="00C17C0C" w:rsidRDefault="00C17C0C" w:rsidP="004329ED">
      <w:pPr>
        <w:shd w:val="clear" w:color="auto" w:fill="FFFFFF"/>
        <w:spacing w:line="276" w:lineRule="auto"/>
        <w:ind w:right="-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17C0C">
        <w:rPr>
          <w:rFonts w:ascii="Times New Roman" w:hAnsi="Times New Roman" w:cs="Times New Roman"/>
          <w:sz w:val="26"/>
          <w:szCs w:val="26"/>
        </w:rPr>
        <w:t xml:space="preserve">Серверное оборудование расположено в специально отведенном серверном помещении с системой круглосуточного охлаждения с основным и резервным кондиционерами оптимальной мощности. Сервера и коммутационное оборудование, в том числе оборудование </w:t>
      </w:r>
      <w:r w:rsidRPr="00C17C0C">
        <w:rPr>
          <w:rFonts w:ascii="Times New Roman" w:hAnsi="Times New Roman" w:cs="Times New Roman"/>
          <w:sz w:val="26"/>
          <w:szCs w:val="26"/>
          <w:lang w:val="en-US"/>
        </w:rPr>
        <w:t>ip</w:t>
      </w:r>
      <w:r w:rsidRPr="00C17C0C">
        <w:rPr>
          <w:rFonts w:ascii="Times New Roman" w:hAnsi="Times New Roman" w:cs="Times New Roman"/>
          <w:sz w:val="26"/>
          <w:szCs w:val="26"/>
        </w:rPr>
        <w:t>-телефонии, располагаются в двух серверных шкафах, которые подведены к шине заземления. Также все серверное оборудование снабжено системой автономного электропитания – источниками бесперебойного питания типа «</w:t>
      </w:r>
      <w:r w:rsidRPr="00C17C0C">
        <w:rPr>
          <w:rFonts w:ascii="Times New Roman" w:hAnsi="Times New Roman" w:cs="Times New Roman"/>
          <w:sz w:val="26"/>
          <w:szCs w:val="26"/>
          <w:lang w:val="en-US"/>
        </w:rPr>
        <w:t>online</w:t>
      </w:r>
      <w:r w:rsidRPr="00C17C0C">
        <w:rPr>
          <w:rFonts w:ascii="Times New Roman" w:hAnsi="Times New Roman" w:cs="Times New Roman"/>
          <w:sz w:val="26"/>
          <w:szCs w:val="26"/>
        </w:rPr>
        <w:t>». Система автономного электропитания представляет собой сборную секцию, состоящую из двух блоков. Один из блоков вышел из строя и не подлежит ремонту, что подтверждается актом технического состояния. Просьба о дополнительном финансировании была направлена письмом от 30.08.2023 № ТУ-380-1003.</w:t>
      </w:r>
    </w:p>
    <w:p w:rsidR="00C17C0C" w:rsidRPr="00C17C0C" w:rsidRDefault="00C17C0C" w:rsidP="004329ED">
      <w:pPr>
        <w:shd w:val="clear" w:color="auto" w:fill="FFFFFF"/>
        <w:spacing w:line="276" w:lineRule="auto"/>
        <w:ind w:right="-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17C0C">
        <w:rPr>
          <w:rFonts w:ascii="Times New Roman" w:hAnsi="Times New Roman" w:cs="Times New Roman"/>
          <w:sz w:val="26"/>
          <w:szCs w:val="26"/>
        </w:rPr>
        <w:t xml:space="preserve">Система автономного электропитания для поддержания системы охлаждения серверного помещения – отсутствует. Возникают серьезные проблемы во время отключения электроэнергии. </w:t>
      </w:r>
    </w:p>
    <w:p w:rsidR="00C17C0C" w:rsidRPr="00C17C0C" w:rsidRDefault="00C17C0C" w:rsidP="004329ED">
      <w:pPr>
        <w:shd w:val="clear" w:color="auto" w:fill="FFFFFF"/>
        <w:spacing w:line="276" w:lineRule="auto"/>
        <w:ind w:right="-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17C0C">
        <w:rPr>
          <w:rFonts w:ascii="Times New Roman" w:hAnsi="Times New Roman" w:cs="Times New Roman"/>
          <w:sz w:val="26"/>
          <w:szCs w:val="26"/>
        </w:rPr>
        <w:t>На кластере серверов «</w:t>
      </w:r>
      <w:r w:rsidRPr="00C17C0C">
        <w:rPr>
          <w:rFonts w:ascii="Times New Roman" w:hAnsi="Times New Roman" w:cs="Times New Roman"/>
          <w:sz w:val="26"/>
          <w:szCs w:val="26"/>
          <w:lang w:val="en-US"/>
        </w:rPr>
        <w:t>HP</w:t>
      </w:r>
      <w:r w:rsidRPr="00C17C0C">
        <w:rPr>
          <w:rFonts w:ascii="Times New Roman" w:hAnsi="Times New Roman" w:cs="Times New Roman"/>
          <w:sz w:val="26"/>
          <w:szCs w:val="26"/>
        </w:rPr>
        <w:t xml:space="preserve"> </w:t>
      </w:r>
      <w:r w:rsidRPr="00C17C0C">
        <w:rPr>
          <w:rFonts w:ascii="Times New Roman" w:hAnsi="Times New Roman" w:cs="Times New Roman"/>
          <w:sz w:val="26"/>
          <w:szCs w:val="26"/>
          <w:lang w:val="en-US"/>
        </w:rPr>
        <w:t>Blade</w:t>
      </w:r>
      <w:r w:rsidRPr="00C17C0C">
        <w:rPr>
          <w:rFonts w:ascii="Times New Roman" w:hAnsi="Times New Roman" w:cs="Times New Roman"/>
          <w:sz w:val="26"/>
          <w:szCs w:val="26"/>
        </w:rPr>
        <w:t xml:space="preserve"> </w:t>
      </w:r>
      <w:r w:rsidRPr="00C17C0C">
        <w:rPr>
          <w:rFonts w:ascii="Times New Roman" w:hAnsi="Times New Roman" w:cs="Times New Roman"/>
          <w:sz w:val="26"/>
          <w:szCs w:val="26"/>
          <w:lang w:val="en-US"/>
        </w:rPr>
        <w:t>Server</w:t>
      </w:r>
      <w:r w:rsidRPr="00C17C0C">
        <w:rPr>
          <w:rFonts w:ascii="Times New Roman" w:hAnsi="Times New Roman" w:cs="Times New Roman"/>
          <w:sz w:val="26"/>
          <w:szCs w:val="26"/>
        </w:rPr>
        <w:t xml:space="preserve">» работают, общий файловый сервер (на базе </w:t>
      </w:r>
      <w:r w:rsidRPr="00C17C0C">
        <w:rPr>
          <w:rFonts w:ascii="Times New Roman" w:hAnsi="Times New Roman" w:cs="Times New Roman"/>
          <w:sz w:val="26"/>
          <w:szCs w:val="26"/>
          <w:lang w:val="en-US"/>
        </w:rPr>
        <w:t>Windows</w:t>
      </w:r>
      <w:r w:rsidRPr="00C17C0C">
        <w:rPr>
          <w:rFonts w:ascii="Times New Roman" w:hAnsi="Times New Roman" w:cs="Times New Roman"/>
          <w:sz w:val="26"/>
          <w:szCs w:val="26"/>
        </w:rPr>
        <w:t xml:space="preserve"> </w:t>
      </w:r>
      <w:r w:rsidRPr="00C17C0C">
        <w:rPr>
          <w:rFonts w:ascii="Times New Roman" w:hAnsi="Times New Roman" w:cs="Times New Roman"/>
          <w:sz w:val="26"/>
          <w:szCs w:val="26"/>
          <w:lang w:val="en-US"/>
        </w:rPr>
        <w:t>Server</w:t>
      </w:r>
      <w:r w:rsidRPr="00C17C0C">
        <w:rPr>
          <w:rFonts w:ascii="Times New Roman" w:hAnsi="Times New Roman" w:cs="Times New Roman"/>
          <w:sz w:val="26"/>
          <w:szCs w:val="26"/>
        </w:rPr>
        <w:t xml:space="preserve">  2008 </w:t>
      </w:r>
      <w:r w:rsidRPr="00C17C0C">
        <w:rPr>
          <w:rFonts w:ascii="Times New Roman" w:hAnsi="Times New Roman" w:cs="Times New Roman"/>
          <w:sz w:val="26"/>
          <w:szCs w:val="26"/>
          <w:lang w:val="en-US"/>
        </w:rPr>
        <w:t>R</w:t>
      </w:r>
      <w:r w:rsidRPr="00C17C0C">
        <w:rPr>
          <w:rFonts w:ascii="Times New Roman" w:hAnsi="Times New Roman" w:cs="Times New Roman"/>
          <w:sz w:val="26"/>
          <w:szCs w:val="26"/>
        </w:rPr>
        <w:t xml:space="preserve">2) для всех пользователей ЛВС, файловый сервер для продуктов 1С для отдела бухгалтерии (на базе </w:t>
      </w:r>
      <w:r w:rsidRPr="00C17C0C">
        <w:rPr>
          <w:rFonts w:ascii="Times New Roman" w:hAnsi="Times New Roman" w:cs="Times New Roman"/>
          <w:sz w:val="26"/>
          <w:szCs w:val="26"/>
          <w:lang w:val="en-US"/>
        </w:rPr>
        <w:t>WindowsServer</w:t>
      </w:r>
      <w:r w:rsidRPr="00C17C0C">
        <w:rPr>
          <w:rFonts w:ascii="Times New Roman" w:hAnsi="Times New Roman" w:cs="Times New Roman"/>
          <w:sz w:val="26"/>
          <w:szCs w:val="26"/>
        </w:rPr>
        <w:t xml:space="preserve"> 2008</w:t>
      </w:r>
      <w:r w:rsidRPr="00C17C0C">
        <w:rPr>
          <w:rFonts w:ascii="Times New Roman" w:hAnsi="Times New Roman" w:cs="Times New Roman"/>
          <w:sz w:val="26"/>
          <w:szCs w:val="26"/>
          <w:lang w:val="en-US"/>
        </w:rPr>
        <w:t>R</w:t>
      </w:r>
      <w:r w:rsidRPr="00C17C0C">
        <w:rPr>
          <w:rFonts w:ascii="Times New Roman" w:hAnsi="Times New Roman" w:cs="Times New Roman"/>
          <w:sz w:val="26"/>
          <w:szCs w:val="26"/>
        </w:rPr>
        <w:t xml:space="preserve">2). Также на </w:t>
      </w:r>
      <w:r w:rsidRPr="00C17C0C">
        <w:rPr>
          <w:rFonts w:ascii="Times New Roman" w:hAnsi="Times New Roman" w:cs="Times New Roman"/>
          <w:sz w:val="26"/>
          <w:szCs w:val="26"/>
          <w:lang w:val="en-US"/>
        </w:rPr>
        <w:t>HP</w:t>
      </w:r>
      <w:r w:rsidRPr="00C17C0C">
        <w:rPr>
          <w:rFonts w:ascii="Times New Roman" w:hAnsi="Times New Roman" w:cs="Times New Roman"/>
          <w:sz w:val="26"/>
          <w:szCs w:val="26"/>
        </w:rPr>
        <w:t xml:space="preserve"> </w:t>
      </w:r>
      <w:r w:rsidRPr="00C17C0C">
        <w:rPr>
          <w:rFonts w:ascii="Times New Roman" w:hAnsi="Times New Roman" w:cs="Times New Roman"/>
          <w:sz w:val="26"/>
          <w:szCs w:val="26"/>
          <w:lang w:val="en-US"/>
        </w:rPr>
        <w:t>ProLiant</w:t>
      </w:r>
      <w:r w:rsidRPr="00C17C0C">
        <w:rPr>
          <w:rFonts w:ascii="Times New Roman" w:hAnsi="Times New Roman" w:cs="Times New Roman"/>
          <w:sz w:val="26"/>
          <w:szCs w:val="26"/>
        </w:rPr>
        <w:t xml:space="preserve"> </w:t>
      </w:r>
      <w:r w:rsidRPr="00C17C0C">
        <w:rPr>
          <w:rFonts w:ascii="Times New Roman" w:hAnsi="Times New Roman" w:cs="Times New Roman"/>
          <w:sz w:val="26"/>
          <w:szCs w:val="26"/>
          <w:lang w:val="en-US"/>
        </w:rPr>
        <w:t>DL</w:t>
      </w:r>
      <w:r w:rsidRPr="00C17C0C">
        <w:rPr>
          <w:rFonts w:ascii="Times New Roman" w:hAnsi="Times New Roman" w:cs="Times New Roman"/>
          <w:sz w:val="26"/>
          <w:szCs w:val="26"/>
        </w:rPr>
        <w:t>360</w:t>
      </w:r>
      <w:r w:rsidRPr="00C17C0C">
        <w:rPr>
          <w:rFonts w:ascii="Times New Roman" w:hAnsi="Times New Roman" w:cs="Times New Roman"/>
          <w:sz w:val="26"/>
          <w:szCs w:val="26"/>
          <w:lang w:val="en-US"/>
        </w:rPr>
        <w:t>e</w:t>
      </w:r>
      <w:r w:rsidRPr="00C17C0C">
        <w:rPr>
          <w:rFonts w:ascii="Times New Roman" w:hAnsi="Times New Roman" w:cs="Times New Roman"/>
          <w:sz w:val="26"/>
          <w:szCs w:val="26"/>
        </w:rPr>
        <w:t xml:space="preserve"> (на базе </w:t>
      </w:r>
      <w:r w:rsidRPr="00C17C0C">
        <w:rPr>
          <w:rFonts w:ascii="Times New Roman" w:hAnsi="Times New Roman" w:cs="Times New Roman"/>
          <w:sz w:val="26"/>
          <w:szCs w:val="26"/>
          <w:lang w:val="en-US"/>
        </w:rPr>
        <w:t>WindowsServer</w:t>
      </w:r>
      <w:r w:rsidRPr="00C17C0C">
        <w:rPr>
          <w:rFonts w:ascii="Times New Roman" w:hAnsi="Times New Roman" w:cs="Times New Roman"/>
          <w:sz w:val="26"/>
          <w:szCs w:val="26"/>
        </w:rPr>
        <w:t xml:space="preserve"> 2008</w:t>
      </w:r>
      <w:r w:rsidRPr="00C17C0C">
        <w:rPr>
          <w:rFonts w:ascii="Times New Roman" w:hAnsi="Times New Roman" w:cs="Times New Roman"/>
          <w:sz w:val="26"/>
          <w:szCs w:val="26"/>
          <w:lang w:val="en-US"/>
        </w:rPr>
        <w:t>R</w:t>
      </w:r>
      <w:r w:rsidRPr="00C17C0C">
        <w:rPr>
          <w:rFonts w:ascii="Times New Roman" w:hAnsi="Times New Roman" w:cs="Times New Roman"/>
          <w:sz w:val="26"/>
          <w:szCs w:val="26"/>
        </w:rPr>
        <w:t xml:space="preserve">2) функционирует  файловый сервер, </w:t>
      </w:r>
      <w:r w:rsidRPr="00C17C0C">
        <w:rPr>
          <w:rFonts w:ascii="Times New Roman" w:hAnsi="Times New Roman" w:cs="Times New Roman"/>
          <w:sz w:val="26"/>
          <w:szCs w:val="26"/>
          <w:lang w:val="en-US"/>
        </w:rPr>
        <w:t>Kaspersky</w:t>
      </w:r>
      <w:r w:rsidRPr="00C17C0C">
        <w:rPr>
          <w:rFonts w:ascii="Times New Roman" w:hAnsi="Times New Roman" w:cs="Times New Roman"/>
          <w:sz w:val="26"/>
          <w:szCs w:val="26"/>
        </w:rPr>
        <w:t xml:space="preserve"> </w:t>
      </w:r>
      <w:r w:rsidRPr="00C17C0C">
        <w:rPr>
          <w:rFonts w:ascii="Times New Roman" w:hAnsi="Times New Roman" w:cs="Times New Roman"/>
          <w:sz w:val="26"/>
          <w:szCs w:val="26"/>
          <w:lang w:val="en-US"/>
        </w:rPr>
        <w:t>Security</w:t>
      </w:r>
      <w:r w:rsidRPr="00C17C0C">
        <w:rPr>
          <w:rFonts w:ascii="Times New Roman" w:hAnsi="Times New Roman" w:cs="Times New Roman"/>
          <w:sz w:val="26"/>
          <w:szCs w:val="26"/>
        </w:rPr>
        <w:t xml:space="preserve"> </w:t>
      </w:r>
      <w:r w:rsidRPr="00C17C0C">
        <w:rPr>
          <w:rFonts w:ascii="Times New Roman" w:hAnsi="Times New Roman" w:cs="Times New Roman"/>
          <w:sz w:val="26"/>
          <w:szCs w:val="26"/>
          <w:lang w:val="en-US"/>
        </w:rPr>
        <w:t>Center</w:t>
      </w:r>
      <w:r w:rsidRPr="00C17C0C">
        <w:rPr>
          <w:rFonts w:ascii="Times New Roman" w:hAnsi="Times New Roman" w:cs="Times New Roman"/>
          <w:sz w:val="26"/>
          <w:szCs w:val="26"/>
        </w:rPr>
        <w:t xml:space="preserve">, </w:t>
      </w:r>
      <w:r w:rsidRPr="00C17C0C">
        <w:rPr>
          <w:rFonts w:ascii="Times New Roman" w:hAnsi="Times New Roman" w:cs="Times New Roman"/>
          <w:sz w:val="26"/>
          <w:szCs w:val="26"/>
          <w:lang w:val="en-US"/>
        </w:rPr>
        <w:t>WSUS</w:t>
      </w:r>
      <w:r w:rsidRPr="00C17C0C">
        <w:rPr>
          <w:rFonts w:ascii="Times New Roman" w:hAnsi="Times New Roman" w:cs="Times New Roman"/>
          <w:sz w:val="26"/>
          <w:szCs w:val="26"/>
        </w:rPr>
        <w:t xml:space="preserve">, </w:t>
      </w:r>
      <w:r w:rsidRPr="00C17C0C">
        <w:rPr>
          <w:rFonts w:ascii="Times New Roman" w:hAnsi="Times New Roman" w:cs="Times New Roman"/>
          <w:sz w:val="26"/>
          <w:szCs w:val="26"/>
          <w:lang w:val="en-US"/>
        </w:rPr>
        <w:t>ABBYY</w:t>
      </w:r>
      <w:r w:rsidRPr="00C17C0C">
        <w:rPr>
          <w:rFonts w:ascii="Times New Roman" w:hAnsi="Times New Roman" w:cs="Times New Roman"/>
          <w:sz w:val="26"/>
          <w:szCs w:val="26"/>
        </w:rPr>
        <w:t xml:space="preserve"> </w:t>
      </w:r>
      <w:r w:rsidRPr="00C17C0C">
        <w:rPr>
          <w:rFonts w:ascii="Times New Roman" w:hAnsi="Times New Roman" w:cs="Times New Roman"/>
          <w:sz w:val="26"/>
          <w:szCs w:val="26"/>
          <w:lang w:val="en-US"/>
        </w:rPr>
        <w:t>Recognition</w:t>
      </w:r>
      <w:r w:rsidRPr="00C17C0C">
        <w:rPr>
          <w:rFonts w:ascii="Times New Roman" w:hAnsi="Times New Roman" w:cs="Times New Roman"/>
          <w:sz w:val="26"/>
          <w:szCs w:val="26"/>
        </w:rPr>
        <w:t xml:space="preserve"> </w:t>
      </w:r>
      <w:r w:rsidRPr="00C17C0C">
        <w:rPr>
          <w:rFonts w:ascii="Times New Roman" w:hAnsi="Times New Roman" w:cs="Times New Roman"/>
          <w:sz w:val="26"/>
          <w:szCs w:val="26"/>
          <w:lang w:val="en-US"/>
        </w:rPr>
        <w:t>Server</w:t>
      </w:r>
      <w:r w:rsidRPr="00C17C0C">
        <w:rPr>
          <w:rFonts w:ascii="Times New Roman" w:hAnsi="Times New Roman" w:cs="Times New Roman"/>
          <w:sz w:val="26"/>
          <w:szCs w:val="26"/>
        </w:rPr>
        <w:t>.</w:t>
      </w:r>
    </w:p>
    <w:p w:rsidR="00C17C0C" w:rsidRPr="00C17C0C" w:rsidRDefault="00C17C0C" w:rsidP="004329ED">
      <w:pPr>
        <w:shd w:val="clear" w:color="auto" w:fill="FFFFFF"/>
        <w:spacing w:line="276" w:lineRule="auto"/>
        <w:ind w:right="-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17C0C">
        <w:rPr>
          <w:rFonts w:ascii="Times New Roman" w:hAnsi="Times New Roman" w:cs="Times New Roman"/>
          <w:sz w:val="26"/>
          <w:szCs w:val="26"/>
        </w:rPr>
        <w:t xml:space="preserve">В серверном помещении также находится видеорегистратор объёмом </w:t>
      </w:r>
      <w:r w:rsidRPr="00C17C0C">
        <w:rPr>
          <w:rFonts w:ascii="Times New Roman" w:hAnsi="Times New Roman" w:cs="Times New Roman"/>
          <w:sz w:val="26"/>
          <w:szCs w:val="26"/>
          <w:lang w:val="en-US"/>
        </w:rPr>
        <w:t>HDD</w:t>
      </w:r>
      <w:r w:rsidRPr="00C17C0C">
        <w:rPr>
          <w:rFonts w:ascii="Times New Roman" w:hAnsi="Times New Roman" w:cs="Times New Roman"/>
          <w:sz w:val="26"/>
          <w:szCs w:val="26"/>
        </w:rPr>
        <w:t xml:space="preserve"> 2 Тб на 5 </w:t>
      </w:r>
      <w:r w:rsidRPr="00C17C0C">
        <w:rPr>
          <w:rFonts w:ascii="Times New Roman" w:hAnsi="Times New Roman" w:cs="Times New Roman"/>
          <w:sz w:val="26"/>
          <w:szCs w:val="26"/>
          <w:lang w:val="en-US"/>
        </w:rPr>
        <w:t>ip</w:t>
      </w:r>
      <w:r w:rsidRPr="00C17C0C">
        <w:rPr>
          <w:rFonts w:ascii="Times New Roman" w:hAnsi="Times New Roman" w:cs="Times New Roman"/>
          <w:sz w:val="26"/>
          <w:szCs w:val="26"/>
        </w:rPr>
        <w:t xml:space="preserve"> камер. Три камеры ведут цикличную запись коридора и приёмной, две камеры производят запись кабинета аттестации с архивированием данных на внешний </w:t>
      </w:r>
      <w:r w:rsidRPr="00C17C0C">
        <w:rPr>
          <w:rFonts w:ascii="Times New Roman" w:hAnsi="Times New Roman" w:cs="Times New Roman"/>
          <w:sz w:val="26"/>
          <w:szCs w:val="26"/>
          <w:lang w:val="en-US"/>
        </w:rPr>
        <w:t>HDD</w:t>
      </w:r>
      <w:r w:rsidRPr="00C17C0C">
        <w:rPr>
          <w:rFonts w:ascii="Times New Roman" w:hAnsi="Times New Roman" w:cs="Times New Roman"/>
          <w:sz w:val="26"/>
          <w:szCs w:val="26"/>
        </w:rPr>
        <w:t xml:space="preserve"> 10Тб.</w:t>
      </w:r>
    </w:p>
    <w:p w:rsidR="00C17C0C" w:rsidRPr="00C17C0C" w:rsidRDefault="00C17C0C" w:rsidP="004329ED">
      <w:pPr>
        <w:shd w:val="clear" w:color="auto" w:fill="FFFFFF"/>
        <w:spacing w:line="276" w:lineRule="auto"/>
        <w:ind w:right="-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17C0C">
        <w:rPr>
          <w:rFonts w:ascii="Times New Roman" w:hAnsi="Times New Roman" w:cs="Times New Roman"/>
          <w:sz w:val="26"/>
          <w:szCs w:val="26"/>
        </w:rPr>
        <w:t>Головной офис управления использует 20 MBit\</w:t>
      </w:r>
      <w:r w:rsidRPr="00C17C0C">
        <w:rPr>
          <w:rFonts w:ascii="Times New Roman" w:hAnsi="Times New Roman" w:cs="Times New Roman"/>
          <w:sz w:val="26"/>
          <w:szCs w:val="26"/>
          <w:lang w:val="en-US"/>
        </w:rPr>
        <w:t>s</w:t>
      </w:r>
      <w:r w:rsidRPr="00C17C0C">
        <w:rPr>
          <w:rFonts w:ascii="Times New Roman" w:hAnsi="Times New Roman" w:cs="Times New Roman"/>
          <w:sz w:val="26"/>
          <w:szCs w:val="26"/>
        </w:rPr>
        <w:t xml:space="preserve"> канал связи - «ВСПД» для выхода в сеть «Интернет» и доступа к централизованным программным ресурсам «АИС», </w:t>
      </w:r>
      <w:r w:rsidRPr="00C17C0C">
        <w:rPr>
          <w:rFonts w:ascii="Times New Roman" w:hAnsi="Times New Roman" w:cs="Times New Roman"/>
          <w:sz w:val="26"/>
          <w:szCs w:val="26"/>
          <w:lang w:val="en-US"/>
        </w:rPr>
        <w:t>ip</w:t>
      </w:r>
      <w:r w:rsidRPr="00C17C0C">
        <w:rPr>
          <w:rFonts w:ascii="Times New Roman" w:hAnsi="Times New Roman" w:cs="Times New Roman"/>
          <w:sz w:val="26"/>
          <w:szCs w:val="26"/>
        </w:rPr>
        <w:t>-телефонии и другим сервисам. Отдел энергетического надзора, расположенный по адресам г. Южно-Сахалинске по ул. Бумажная, д. 26А,  имеет 8</w:t>
      </w:r>
      <w:r w:rsidRPr="00C17C0C">
        <w:rPr>
          <w:rFonts w:ascii="Times New Roman" w:hAnsi="Times New Roman" w:cs="Times New Roman"/>
          <w:sz w:val="26"/>
          <w:szCs w:val="26"/>
          <w:lang w:val="en-US"/>
        </w:rPr>
        <w:t>Mbit</w:t>
      </w:r>
      <w:r w:rsidRPr="00C17C0C">
        <w:rPr>
          <w:rFonts w:ascii="Times New Roman" w:hAnsi="Times New Roman" w:cs="Times New Roman"/>
          <w:sz w:val="26"/>
          <w:szCs w:val="26"/>
        </w:rPr>
        <w:t>/</w:t>
      </w:r>
      <w:r w:rsidRPr="00C17C0C">
        <w:rPr>
          <w:rFonts w:ascii="Times New Roman" w:hAnsi="Times New Roman" w:cs="Times New Roman"/>
          <w:sz w:val="26"/>
          <w:szCs w:val="26"/>
          <w:lang w:val="en-US"/>
        </w:rPr>
        <w:t>s</w:t>
      </w:r>
      <w:r w:rsidRPr="00C17C0C">
        <w:rPr>
          <w:rFonts w:ascii="Times New Roman" w:hAnsi="Times New Roman" w:cs="Times New Roman"/>
          <w:sz w:val="26"/>
          <w:szCs w:val="26"/>
        </w:rPr>
        <w:t xml:space="preserve"> безлимитный канал выхода в сеть «Интернет», и г. Углегорск, ул. Свободная 1, каб. 3 3</w:t>
      </w:r>
      <w:r w:rsidRPr="00C17C0C">
        <w:rPr>
          <w:rFonts w:ascii="Times New Roman" w:hAnsi="Times New Roman" w:cs="Times New Roman"/>
          <w:sz w:val="26"/>
          <w:szCs w:val="26"/>
          <w:lang w:val="en-US"/>
        </w:rPr>
        <w:t>Mbit</w:t>
      </w:r>
      <w:r w:rsidRPr="00C17C0C">
        <w:rPr>
          <w:rFonts w:ascii="Times New Roman" w:hAnsi="Times New Roman" w:cs="Times New Roman"/>
          <w:sz w:val="26"/>
          <w:szCs w:val="26"/>
        </w:rPr>
        <w:t>/</w:t>
      </w:r>
      <w:r w:rsidRPr="00C17C0C">
        <w:rPr>
          <w:rFonts w:ascii="Times New Roman" w:hAnsi="Times New Roman" w:cs="Times New Roman"/>
          <w:sz w:val="26"/>
          <w:szCs w:val="26"/>
          <w:lang w:val="en-US"/>
        </w:rPr>
        <w:t>s</w:t>
      </w:r>
      <w:r w:rsidRPr="00C17C0C">
        <w:rPr>
          <w:rFonts w:ascii="Times New Roman" w:hAnsi="Times New Roman" w:cs="Times New Roman"/>
          <w:sz w:val="26"/>
          <w:szCs w:val="26"/>
        </w:rPr>
        <w:t>. Отдел по надзору за объектами нефтегазодобывающего и  химического комплекса расположенный по адресу пгт. Ноглики, пер. Школьный д.8Б имеет безлимитный канал выхода в сеть «Интернет»</w:t>
      </w:r>
      <w:r w:rsidRPr="00C17C0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C17C0C">
        <w:rPr>
          <w:rFonts w:ascii="Times New Roman" w:hAnsi="Times New Roman" w:cs="Times New Roman"/>
          <w:sz w:val="26"/>
          <w:szCs w:val="26"/>
        </w:rPr>
        <w:t>8</w:t>
      </w:r>
      <w:r w:rsidRPr="00C17C0C">
        <w:rPr>
          <w:rFonts w:ascii="Times New Roman" w:hAnsi="Times New Roman" w:cs="Times New Roman"/>
          <w:sz w:val="26"/>
          <w:szCs w:val="26"/>
          <w:lang w:val="en-US"/>
        </w:rPr>
        <w:t>Mbit</w:t>
      </w:r>
      <w:r w:rsidRPr="00C17C0C">
        <w:rPr>
          <w:rFonts w:ascii="Times New Roman" w:hAnsi="Times New Roman" w:cs="Times New Roman"/>
          <w:sz w:val="26"/>
          <w:szCs w:val="26"/>
        </w:rPr>
        <w:t>/</w:t>
      </w:r>
      <w:r w:rsidRPr="00C17C0C">
        <w:rPr>
          <w:rFonts w:ascii="Times New Roman" w:hAnsi="Times New Roman" w:cs="Times New Roman"/>
          <w:sz w:val="26"/>
          <w:szCs w:val="26"/>
          <w:lang w:val="en-US"/>
        </w:rPr>
        <w:t>s</w:t>
      </w:r>
      <w:r w:rsidRPr="00C17C0C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C17C0C" w:rsidRPr="00C17C0C" w:rsidRDefault="00C17C0C" w:rsidP="004329ED">
      <w:pPr>
        <w:shd w:val="clear" w:color="auto" w:fill="FFFFFF"/>
        <w:spacing w:line="276" w:lineRule="auto"/>
        <w:ind w:right="-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17C0C">
        <w:rPr>
          <w:rFonts w:ascii="Times New Roman" w:hAnsi="Times New Roman" w:cs="Times New Roman"/>
          <w:sz w:val="26"/>
          <w:szCs w:val="26"/>
        </w:rPr>
        <w:t xml:space="preserve">В Управлении имеются 64 лицензии операционной системы </w:t>
      </w:r>
      <w:r w:rsidRPr="00C17C0C">
        <w:rPr>
          <w:rFonts w:ascii="Times New Roman" w:hAnsi="Times New Roman" w:cs="Times New Roman"/>
          <w:sz w:val="26"/>
          <w:szCs w:val="26"/>
          <w:lang w:val="en-US"/>
        </w:rPr>
        <w:t>MSWindows</w:t>
      </w:r>
      <w:r w:rsidRPr="00C17C0C">
        <w:rPr>
          <w:rFonts w:ascii="Times New Roman" w:hAnsi="Times New Roman" w:cs="Times New Roman"/>
          <w:sz w:val="26"/>
          <w:szCs w:val="26"/>
        </w:rPr>
        <w:t xml:space="preserve"> 7; 9 - операционной системы RedOs и 68 лицензий </w:t>
      </w:r>
      <w:r w:rsidRPr="00C17C0C">
        <w:rPr>
          <w:rFonts w:ascii="Times New Roman" w:hAnsi="Times New Roman" w:cs="Times New Roman"/>
          <w:sz w:val="26"/>
          <w:szCs w:val="26"/>
          <w:lang w:val="en-US"/>
        </w:rPr>
        <w:t>MSOffice</w:t>
      </w:r>
      <w:r w:rsidRPr="00C17C0C">
        <w:rPr>
          <w:rFonts w:ascii="Times New Roman" w:hAnsi="Times New Roman" w:cs="Times New Roman"/>
          <w:sz w:val="26"/>
          <w:szCs w:val="26"/>
        </w:rPr>
        <w:t xml:space="preserve"> 2007(2010). Существует острая потребность в переходе на операционные системы </w:t>
      </w:r>
      <w:r w:rsidRPr="00C17C0C">
        <w:rPr>
          <w:rFonts w:ascii="Times New Roman" w:hAnsi="Times New Roman" w:cs="Times New Roman"/>
          <w:sz w:val="26"/>
          <w:szCs w:val="26"/>
          <w:lang w:val="en-US"/>
        </w:rPr>
        <w:t>Windows</w:t>
      </w:r>
      <w:r w:rsidRPr="00C17C0C">
        <w:rPr>
          <w:rFonts w:ascii="Times New Roman" w:hAnsi="Times New Roman" w:cs="Times New Roman"/>
          <w:sz w:val="26"/>
          <w:szCs w:val="26"/>
        </w:rPr>
        <w:t xml:space="preserve"> 10, так как более поздние АРМ не поддерживают операционные системы </w:t>
      </w:r>
      <w:r w:rsidRPr="00C17C0C">
        <w:rPr>
          <w:rFonts w:ascii="Times New Roman" w:hAnsi="Times New Roman" w:cs="Times New Roman"/>
          <w:sz w:val="26"/>
          <w:szCs w:val="26"/>
          <w:lang w:val="en-US"/>
        </w:rPr>
        <w:t>MSWindows</w:t>
      </w:r>
      <w:r w:rsidRPr="00C17C0C">
        <w:rPr>
          <w:rFonts w:ascii="Times New Roman" w:hAnsi="Times New Roman" w:cs="Times New Roman"/>
          <w:sz w:val="26"/>
          <w:szCs w:val="26"/>
        </w:rPr>
        <w:t xml:space="preserve"> 7. Для проведения аттестации объектов информатизации «Бухгалтерия «Кадры» так же требуется операционная система не ниже </w:t>
      </w:r>
      <w:r w:rsidRPr="00C17C0C">
        <w:rPr>
          <w:rFonts w:ascii="Times New Roman" w:hAnsi="Times New Roman" w:cs="Times New Roman"/>
          <w:sz w:val="26"/>
          <w:szCs w:val="26"/>
          <w:lang w:val="en-US"/>
        </w:rPr>
        <w:t>Windows</w:t>
      </w:r>
      <w:r w:rsidRPr="00C17C0C">
        <w:rPr>
          <w:rFonts w:ascii="Times New Roman" w:hAnsi="Times New Roman" w:cs="Times New Roman"/>
          <w:sz w:val="26"/>
          <w:szCs w:val="26"/>
        </w:rPr>
        <w:t xml:space="preserve"> 10.</w:t>
      </w:r>
    </w:p>
    <w:p w:rsidR="00D933A2" w:rsidRPr="00112F89" w:rsidRDefault="00D933A2" w:rsidP="004329ED">
      <w:pPr>
        <w:widowControl/>
        <w:tabs>
          <w:tab w:val="num" w:pos="0"/>
        </w:tabs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D933A2" w:rsidRPr="004329ED" w:rsidRDefault="00D933A2" w:rsidP="004329ED">
      <w:pPr>
        <w:widowControl/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329ED">
        <w:rPr>
          <w:rFonts w:ascii="Times New Roman" w:hAnsi="Times New Roman" w:cs="Times New Roman"/>
          <w:b/>
          <w:bCs/>
          <w:sz w:val="26"/>
          <w:szCs w:val="26"/>
        </w:rPr>
        <w:t xml:space="preserve">12. </w:t>
      </w:r>
      <w:r w:rsidRPr="004329ED">
        <w:rPr>
          <w:rFonts w:ascii="Times New Roman" w:hAnsi="Times New Roman" w:cs="Times New Roman"/>
          <w:b/>
          <w:sz w:val="26"/>
          <w:szCs w:val="26"/>
        </w:rPr>
        <w:t>Выводы и предложения по результатам осуществления государственного надзора и предложения по совершенствованию</w:t>
      </w:r>
    </w:p>
    <w:p w:rsidR="00D933A2" w:rsidRPr="00112F89" w:rsidRDefault="00D933A2" w:rsidP="004329ED">
      <w:pPr>
        <w:widowControl/>
        <w:spacing w:line="276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  <w:highlight w:val="yellow"/>
        </w:rPr>
      </w:pPr>
    </w:p>
    <w:p w:rsidR="00AD6292" w:rsidRPr="00AD6292" w:rsidRDefault="00AD6292" w:rsidP="004329ED">
      <w:pPr>
        <w:pStyle w:val="a5"/>
        <w:tabs>
          <w:tab w:val="left" w:pos="1134"/>
        </w:tabs>
        <w:spacing w:line="276" w:lineRule="auto"/>
        <w:ind w:firstLine="709"/>
        <w:jc w:val="both"/>
        <w:rPr>
          <w:sz w:val="26"/>
          <w:szCs w:val="26"/>
        </w:rPr>
      </w:pPr>
      <w:r w:rsidRPr="00AD6292">
        <w:rPr>
          <w:sz w:val="26"/>
          <w:szCs w:val="26"/>
        </w:rPr>
        <w:t xml:space="preserve">Управлением ведется профилактическая работа по минимизации риска причиненного вреда (ущерба) охраняемым законом ценностям, </w:t>
      </w:r>
      <w:r w:rsidRPr="00AD6292">
        <w:rPr>
          <w:bCs/>
          <w:iCs/>
          <w:sz w:val="26"/>
          <w:szCs w:val="26"/>
        </w:rPr>
        <w:t xml:space="preserve">посредством </w:t>
      </w:r>
      <w:r w:rsidRPr="00AD6292">
        <w:rPr>
          <w:sz w:val="26"/>
          <w:szCs w:val="26"/>
        </w:rPr>
        <w:t>информирования поднадзорных субъектов и граждан по вопросам соблюдения обязательных требований с использованием информационных технологий и научно-технических достижений.</w:t>
      </w:r>
      <w:r w:rsidRPr="00AD6292">
        <w:rPr>
          <w:bCs/>
          <w:iCs/>
          <w:sz w:val="26"/>
          <w:szCs w:val="26"/>
        </w:rPr>
        <w:t xml:space="preserve"> </w:t>
      </w:r>
    </w:p>
    <w:p w:rsidR="00AD6292" w:rsidRPr="00AD6292" w:rsidRDefault="00AD6292" w:rsidP="004329ED">
      <w:pPr>
        <w:pStyle w:val="a9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AD6292">
        <w:rPr>
          <w:rFonts w:ascii="Times New Roman" w:hAnsi="Times New Roman"/>
          <w:color w:val="000000"/>
          <w:sz w:val="26"/>
          <w:szCs w:val="26"/>
        </w:rPr>
        <w:t xml:space="preserve">На официальном сайте Управления размещены: </w:t>
      </w:r>
    </w:p>
    <w:p w:rsidR="00AD6292" w:rsidRPr="00AD6292" w:rsidRDefault="00AD6292" w:rsidP="004329ED">
      <w:pPr>
        <w:pStyle w:val="a9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AD6292">
        <w:rPr>
          <w:rFonts w:ascii="Times New Roman" w:hAnsi="Times New Roman"/>
          <w:color w:val="000000"/>
          <w:sz w:val="26"/>
          <w:szCs w:val="26"/>
        </w:rPr>
        <w:t>Перечень нормативных правовых актов (далее Перечень), содержащих обязательные требования, оценка соблюдения которых является предметом федерального государственного надзора. Перечень поддерживается в актуальном состоянии в формате, обеспечивающем поиск и копирование вместе с текстами (ссылками на тексты) нормативных правовых актов.</w:t>
      </w:r>
    </w:p>
    <w:p w:rsidR="00AD6292" w:rsidRPr="00AD6292" w:rsidRDefault="007C4AAC" w:rsidP="004329ED">
      <w:pPr>
        <w:pStyle w:val="a9"/>
        <w:tabs>
          <w:tab w:val="left" w:pos="1134"/>
        </w:tabs>
        <w:spacing w:before="240" w:after="240"/>
        <w:ind w:left="0"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7C4AAC">
        <w:rPr>
          <w:rFonts w:ascii="Times New Roman" w:hAnsi="Times New Roman"/>
          <w:color w:val="000000"/>
          <w:sz w:val="26"/>
          <w:szCs w:val="26"/>
        </w:rPr>
        <w:t>График</w:t>
      </w:r>
      <w:r>
        <w:rPr>
          <w:rFonts w:ascii="Times New Roman" w:hAnsi="Times New Roman"/>
          <w:color w:val="000000"/>
          <w:sz w:val="26"/>
          <w:szCs w:val="26"/>
        </w:rPr>
        <w:t>и</w:t>
      </w:r>
      <w:r w:rsidRPr="007C4AAC">
        <w:rPr>
          <w:rFonts w:ascii="Times New Roman" w:hAnsi="Times New Roman"/>
          <w:color w:val="000000"/>
          <w:sz w:val="26"/>
          <w:szCs w:val="26"/>
        </w:rPr>
        <w:t xml:space="preserve"> реализации профилактических мероприятий при осуществлении федеральног</w:t>
      </w:r>
      <w:r>
        <w:rPr>
          <w:rFonts w:ascii="Times New Roman" w:hAnsi="Times New Roman"/>
          <w:color w:val="000000"/>
          <w:sz w:val="26"/>
          <w:szCs w:val="26"/>
        </w:rPr>
        <w:t>о</w:t>
      </w:r>
      <w:r w:rsidRPr="007C4AAC">
        <w:rPr>
          <w:rFonts w:ascii="Times New Roman" w:hAnsi="Times New Roman"/>
          <w:color w:val="000000"/>
          <w:sz w:val="26"/>
          <w:szCs w:val="26"/>
        </w:rPr>
        <w:t xml:space="preserve"> государственного надзора в области промышленной безопасности</w:t>
      </w:r>
      <w:r>
        <w:rPr>
          <w:rFonts w:ascii="Times New Roman" w:hAnsi="Times New Roman"/>
          <w:color w:val="000000"/>
          <w:sz w:val="26"/>
          <w:szCs w:val="26"/>
        </w:rPr>
        <w:t xml:space="preserve">, </w:t>
      </w:r>
      <w:r w:rsidRPr="007C4AAC">
        <w:rPr>
          <w:rFonts w:ascii="Times New Roman" w:hAnsi="Times New Roman"/>
          <w:color w:val="000000"/>
          <w:sz w:val="26"/>
          <w:szCs w:val="26"/>
        </w:rPr>
        <w:t>в области безопасности гидротехнических сооружений</w:t>
      </w:r>
      <w:r>
        <w:rPr>
          <w:rFonts w:ascii="Times New Roman" w:hAnsi="Times New Roman"/>
          <w:color w:val="000000"/>
          <w:sz w:val="26"/>
          <w:szCs w:val="26"/>
        </w:rPr>
        <w:t>, а также горного, строительного и энергетического надзоров.</w:t>
      </w:r>
    </w:p>
    <w:p w:rsidR="00AD6292" w:rsidRPr="00AD6292" w:rsidRDefault="00AD6292" w:rsidP="004329ED">
      <w:pPr>
        <w:pStyle w:val="a9"/>
        <w:tabs>
          <w:tab w:val="left" w:pos="1134"/>
        </w:tabs>
        <w:spacing w:before="240" w:after="240"/>
        <w:ind w:left="0" w:firstLine="709"/>
        <w:jc w:val="both"/>
        <w:rPr>
          <w:rFonts w:ascii="Times New Roman" w:hAnsi="Times New Roman"/>
          <w:bCs/>
          <w:sz w:val="26"/>
          <w:szCs w:val="26"/>
        </w:rPr>
      </w:pPr>
      <w:r w:rsidRPr="00AD6292">
        <w:rPr>
          <w:rFonts w:ascii="Times New Roman" w:hAnsi="Times New Roman"/>
          <w:bCs/>
          <w:sz w:val="26"/>
          <w:szCs w:val="26"/>
        </w:rPr>
        <w:t>План-график проведения должностными лицами Сахалинского управления Ростехнадзора консультирования юридических лиц и индивидуальных предпринимателей в 2023 году, утвержден Приказом Сахалинского управления Ростехнадзора от 27.12.2022 года №  ПР-380-257-о.</w:t>
      </w:r>
    </w:p>
    <w:p w:rsidR="00AD6292" w:rsidRPr="00AD6292" w:rsidRDefault="00AD6292" w:rsidP="004329ED">
      <w:pPr>
        <w:pStyle w:val="a9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Cs/>
          <w:sz w:val="26"/>
          <w:szCs w:val="26"/>
        </w:rPr>
      </w:pPr>
      <w:r w:rsidRPr="00AD6292">
        <w:rPr>
          <w:rFonts w:ascii="Times New Roman" w:hAnsi="Times New Roman"/>
          <w:bCs/>
          <w:sz w:val="26"/>
          <w:szCs w:val="26"/>
        </w:rPr>
        <w:t>Календарный план-график проведения Сахалинским управлением Ростехнадзора в 2023 году «круглых столов» с поднадзорными организациями, утвержден Приказом Сахалинского управления Ростехнадзора от 27.12.2022 года №  ПР-380-256-о.</w:t>
      </w:r>
    </w:p>
    <w:p w:rsidR="00AD6292" w:rsidRPr="00AD6292" w:rsidRDefault="00AD6292" w:rsidP="004329ED">
      <w:pPr>
        <w:tabs>
          <w:tab w:val="left" w:pos="426"/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D6292">
        <w:rPr>
          <w:rFonts w:ascii="Times New Roman" w:eastAsia="Calibri" w:hAnsi="Times New Roman" w:cs="Times New Roman"/>
          <w:sz w:val="26"/>
          <w:szCs w:val="26"/>
        </w:rPr>
        <w:t xml:space="preserve">Все мероприятия </w:t>
      </w:r>
      <w:r w:rsidRPr="00AD6292">
        <w:rPr>
          <w:rFonts w:ascii="Times New Roman" w:eastAsia="Arial" w:hAnsi="Times New Roman" w:cs="Times New Roman"/>
          <w:color w:val="000000"/>
          <w:sz w:val="26"/>
          <w:szCs w:val="26"/>
          <w:lang w:bidi="ru-RU"/>
        </w:rPr>
        <w:t>по профилактике нарушений</w:t>
      </w:r>
      <w:r w:rsidRPr="00AD6292">
        <w:rPr>
          <w:rFonts w:ascii="Times New Roman" w:eastAsia="Calibri" w:hAnsi="Times New Roman" w:cs="Times New Roman"/>
          <w:sz w:val="26"/>
          <w:szCs w:val="26"/>
        </w:rPr>
        <w:t xml:space="preserve"> обязательных требований на текущий год реализуются на постоянной основе в соответствии с планами </w:t>
      </w:r>
      <w:r w:rsidRPr="00AD6292">
        <w:rPr>
          <w:rFonts w:ascii="Times New Roman" w:eastAsia="Arial" w:hAnsi="Times New Roman" w:cs="Times New Roman"/>
          <w:color w:val="000000"/>
          <w:sz w:val="26"/>
          <w:szCs w:val="26"/>
          <w:lang w:bidi="ru-RU"/>
        </w:rPr>
        <w:t>мероприятий</w:t>
      </w:r>
      <w:r w:rsidRPr="00AD6292">
        <w:rPr>
          <w:rFonts w:ascii="Times New Roman" w:eastAsia="Calibri" w:hAnsi="Times New Roman" w:cs="Times New Roman"/>
          <w:sz w:val="26"/>
          <w:szCs w:val="26"/>
        </w:rPr>
        <w:t>, информация о результатах публикуется на официальном сайте Сахалинского управления Ростехнадзора.</w:t>
      </w:r>
    </w:p>
    <w:p w:rsidR="00AD6292" w:rsidRDefault="00AD6292" w:rsidP="004329ED">
      <w:pPr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6292">
        <w:rPr>
          <w:rFonts w:ascii="Times New Roman" w:hAnsi="Times New Roman" w:cs="Times New Roman"/>
          <w:sz w:val="26"/>
          <w:szCs w:val="26"/>
        </w:rPr>
        <w:t>При наличии сведений о готовящихся нарушениях или о признаках нарушений обязательных требований объявляется предостережение о недопустимости нарушения обязательных требований.</w:t>
      </w:r>
    </w:p>
    <w:p w:rsidR="004329ED" w:rsidRPr="00602B73" w:rsidRDefault="004329ED" w:rsidP="004329ED">
      <w:pPr>
        <w:widowControl/>
        <w:autoSpaceDE w:val="0"/>
        <w:autoSpaceDN w:val="0"/>
        <w:adjustRightInd w:val="0"/>
        <w:spacing w:line="276" w:lineRule="auto"/>
        <w:ind w:firstLine="709"/>
        <w:contextualSpacing/>
        <w:jc w:val="both"/>
        <w:outlineLvl w:val="0"/>
        <w:rPr>
          <w:rFonts w:ascii="Times New Roman" w:hAnsi="Times New Roman" w:cs="Times New Roman"/>
          <w:sz w:val="26"/>
          <w:szCs w:val="26"/>
          <w:lang w:val="x-none" w:eastAsia="x-none"/>
        </w:rPr>
      </w:pPr>
      <w:r w:rsidRPr="001C4D76">
        <w:rPr>
          <w:rFonts w:ascii="Times New Roman" w:hAnsi="Times New Roman" w:cs="Times New Roman"/>
          <w:sz w:val="26"/>
          <w:szCs w:val="26"/>
        </w:rPr>
        <w:t>Основны</w:t>
      </w:r>
      <w:r>
        <w:rPr>
          <w:rFonts w:ascii="Times New Roman" w:hAnsi="Times New Roman" w:cs="Times New Roman"/>
          <w:sz w:val="26"/>
          <w:szCs w:val="26"/>
        </w:rPr>
        <w:t xml:space="preserve">ми </w:t>
      </w:r>
      <w:r w:rsidRPr="001C4D76">
        <w:rPr>
          <w:rFonts w:ascii="Times New Roman" w:hAnsi="Times New Roman" w:cs="Times New Roman"/>
          <w:sz w:val="26"/>
          <w:szCs w:val="26"/>
        </w:rPr>
        <w:t>проблем</w:t>
      </w:r>
      <w:r>
        <w:rPr>
          <w:rFonts w:ascii="Times New Roman" w:hAnsi="Times New Roman" w:cs="Times New Roman"/>
          <w:sz w:val="26"/>
          <w:szCs w:val="26"/>
        </w:rPr>
        <w:t xml:space="preserve">ами </w:t>
      </w:r>
      <w:r w:rsidRPr="001C4D76">
        <w:rPr>
          <w:rFonts w:ascii="Times New Roman" w:hAnsi="Times New Roman" w:cs="Times New Roman"/>
          <w:sz w:val="26"/>
          <w:szCs w:val="26"/>
        </w:rPr>
        <w:t>и фактор</w:t>
      </w:r>
      <w:r>
        <w:rPr>
          <w:rFonts w:ascii="Times New Roman" w:hAnsi="Times New Roman" w:cs="Times New Roman"/>
          <w:sz w:val="26"/>
          <w:szCs w:val="26"/>
        </w:rPr>
        <w:t xml:space="preserve">ами </w:t>
      </w:r>
      <w:r w:rsidRPr="001C4D76">
        <w:rPr>
          <w:rFonts w:ascii="Times New Roman" w:hAnsi="Times New Roman" w:cs="Times New Roman"/>
          <w:sz w:val="26"/>
          <w:szCs w:val="26"/>
        </w:rPr>
        <w:t>риска, оказыва</w:t>
      </w:r>
      <w:r>
        <w:rPr>
          <w:rFonts w:ascii="Times New Roman" w:hAnsi="Times New Roman" w:cs="Times New Roman"/>
          <w:sz w:val="26"/>
          <w:szCs w:val="26"/>
        </w:rPr>
        <w:t xml:space="preserve">ющими </w:t>
      </w:r>
      <w:r w:rsidRPr="001C4D76">
        <w:rPr>
          <w:rFonts w:ascii="Times New Roman" w:hAnsi="Times New Roman" w:cs="Times New Roman"/>
          <w:sz w:val="26"/>
          <w:szCs w:val="26"/>
        </w:rPr>
        <w:t>влияние на состояние безопасности по направлени</w:t>
      </w:r>
      <w:r>
        <w:rPr>
          <w:rFonts w:ascii="Times New Roman" w:hAnsi="Times New Roman" w:cs="Times New Roman"/>
          <w:sz w:val="26"/>
          <w:szCs w:val="26"/>
        </w:rPr>
        <w:t>я</w:t>
      </w:r>
      <w:r w:rsidRPr="001C4D76">
        <w:rPr>
          <w:rFonts w:ascii="Times New Roman" w:hAnsi="Times New Roman" w:cs="Times New Roman"/>
          <w:sz w:val="26"/>
          <w:szCs w:val="26"/>
        </w:rPr>
        <w:t>м деятельности</w:t>
      </w:r>
      <w:r>
        <w:rPr>
          <w:rFonts w:ascii="Times New Roman" w:hAnsi="Times New Roman" w:cs="Times New Roman"/>
          <w:sz w:val="26"/>
          <w:szCs w:val="26"/>
        </w:rPr>
        <w:t>, являются:</w:t>
      </w:r>
    </w:p>
    <w:p w:rsidR="004329ED" w:rsidRDefault="004329ED" w:rsidP="004329ED">
      <w:pPr>
        <w:widowControl/>
        <w:autoSpaceDE w:val="0"/>
        <w:autoSpaceDN w:val="0"/>
        <w:adjustRightInd w:val="0"/>
        <w:spacing w:line="276" w:lineRule="auto"/>
        <w:ind w:firstLine="709"/>
        <w:contextualSpacing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602B73">
        <w:rPr>
          <w:rFonts w:ascii="Times New Roman" w:hAnsi="Times New Roman" w:cs="Times New Roman"/>
          <w:sz w:val="26"/>
          <w:szCs w:val="26"/>
          <w:lang w:val="x-none" w:eastAsia="x-none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eastAsia="x-none"/>
        </w:rPr>
        <w:t xml:space="preserve">-в области </w:t>
      </w:r>
      <w:r w:rsidRPr="00AE1EB6">
        <w:rPr>
          <w:rFonts w:ascii="Times New Roman" w:hAnsi="Times New Roman" w:cs="Times New Roman"/>
          <w:bCs/>
          <w:sz w:val="26"/>
          <w:szCs w:val="26"/>
        </w:rPr>
        <w:t>нефтегазодобычи, газопереработки и магистрального трубопроводного транспорта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602B73">
        <w:rPr>
          <w:rFonts w:ascii="Times New Roman" w:hAnsi="Times New Roman" w:cs="Times New Roman"/>
          <w:sz w:val="26"/>
          <w:szCs w:val="26"/>
          <w:lang w:val="x-none" w:eastAsia="x-none"/>
        </w:rPr>
        <w:t>наличие обоснований безопасности опасного производственного объекта, а также изменений к ним, разрабатываемых  организациями.</w:t>
      </w:r>
      <w:r>
        <w:rPr>
          <w:rFonts w:ascii="Times New Roman" w:hAnsi="Times New Roman" w:cs="Times New Roman"/>
          <w:sz w:val="26"/>
          <w:szCs w:val="26"/>
          <w:lang w:eastAsia="x-none"/>
        </w:rPr>
        <w:t xml:space="preserve"> </w:t>
      </w:r>
      <w:r w:rsidRPr="00602B73">
        <w:rPr>
          <w:rFonts w:ascii="Times New Roman" w:hAnsi="Times New Roman" w:cs="Times New Roman"/>
          <w:sz w:val="26"/>
          <w:szCs w:val="26"/>
        </w:rPr>
        <w:t xml:space="preserve">Разработанные обоснования позволяют организациям уйти от выполнения требований Российского законодательства, а также не исполнения, </w:t>
      </w:r>
      <w:r w:rsidRPr="00602B73">
        <w:rPr>
          <w:rFonts w:ascii="Times New Roman" w:hAnsi="Times New Roman" w:cs="Times New Roman"/>
          <w:sz w:val="26"/>
          <w:szCs w:val="26"/>
        </w:rPr>
        <w:lastRenderedPageBreak/>
        <w:t>предписаний инспекторов. Данная проблема также влияет на показатели, как инспекторов, так и Управления в целом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4329ED" w:rsidRDefault="004329ED" w:rsidP="004329ED">
      <w:pPr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-в области </w:t>
      </w:r>
      <w:r w:rsidRPr="000018C8">
        <w:rPr>
          <w:rFonts w:ascii="Times New Roman" w:hAnsi="Times New Roman" w:cs="Times New Roman"/>
          <w:bCs/>
          <w:sz w:val="26"/>
          <w:szCs w:val="26"/>
        </w:rPr>
        <w:t>нефтехимической и нефтеперерабатывающей промышленности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BC45D0">
        <w:rPr>
          <w:rFonts w:ascii="Times New Roman" w:hAnsi="Times New Roman" w:cs="Times New Roman"/>
          <w:sz w:val="26"/>
          <w:szCs w:val="26"/>
        </w:rPr>
        <w:t>отсутствие квалифицированного рабочего персонала, наличие устаревшего оборудования, отсутствия финансирования на обеспечение промышленной безопасности со стороны эксплуатирующих организаций ОПО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4329ED" w:rsidRDefault="004329ED" w:rsidP="004329ED">
      <w:pPr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Pr="000018C8">
        <w:rPr>
          <w:rFonts w:ascii="Times New Roman" w:hAnsi="Times New Roman" w:cs="Times New Roman"/>
          <w:bCs/>
          <w:sz w:val="26"/>
          <w:szCs w:val="26"/>
        </w:rPr>
        <w:t>в области химического комплекса</w:t>
      </w:r>
      <w:r>
        <w:rPr>
          <w:rFonts w:ascii="Times New Roman" w:hAnsi="Times New Roman" w:cs="Times New Roman"/>
          <w:bCs/>
          <w:sz w:val="26"/>
          <w:szCs w:val="26"/>
        </w:rPr>
        <w:t xml:space="preserve">, </w:t>
      </w:r>
      <w:r w:rsidRPr="00556FAD">
        <w:rPr>
          <w:rFonts w:ascii="Times New Roman" w:hAnsi="Times New Roman" w:cs="Times New Roman"/>
          <w:sz w:val="26"/>
          <w:szCs w:val="26"/>
        </w:rPr>
        <w:t>частая смена владельцев и организационно-правовых форм собственности предприятий, резкое уменьшение инженерно-технических  работников среднего звена управления производством, и снижение квалификации рабочего персонала.</w:t>
      </w:r>
    </w:p>
    <w:p w:rsidR="004329ED" w:rsidRDefault="004329ED" w:rsidP="004329ED">
      <w:pPr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C4D76">
        <w:rPr>
          <w:rFonts w:ascii="Times New Roman" w:hAnsi="Times New Roman" w:cs="Times New Roman"/>
          <w:sz w:val="26"/>
          <w:szCs w:val="26"/>
        </w:rPr>
        <w:t>Предложени</w:t>
      </w:r>
      <w:r>
        <w:rPr>
          <w:rFonts w:ascii="Times New Roman" w:hAnsi="Times New Roman" w:cs="Times New Roman"/>
          <w:sz w:val="26"/>
          <w:szCs w:val="26"/>
        </w:rPr>
        <w:t>й</w:t>
      </w:r>
      <w:r w:rsidRPr="001C4D76">
        <w:rPr>
          <w:rFonts w:ascii="Times New Roman" w:hAnsi="Times New Roman" w:cs="Times New Roman"/>
          <w:sz w:val="26"/>
          <w:szCs w:val="26"/>
        </w:rPr>
        <w:t xml:space="preserve"> по совершенствованию деятельности территориального органа</w:t>
      </w:r>
      <w:r>
        <w:rPr>
          <w:rFonts w:ascii="Times New Roman" w:hAnsi="Times New Roman" w:cs="Times New Roman"/>
          <w:sz w:val="26"/>
          <w:szCs w:val="26"/>
        </w:rPr>
        <w:t xml:space="preserve"> и </w:t>
      </w:r>
      <w:r w:rsidRPr="001C4D76">
        <w:rPr>
          <w:rFonts w:ascii="Times New Roman" w:hAnsi="Times New Roman" w:cs="Times New Roman"/>
          <w:sz w:val="26"/>
          <w:szCs w:val="26"/>
        </w:rPr>
        <w:t>Ростехнадзора</w:t>
      </w:r>
      <w:r>
        <w:rPr>
          <w:rFonts w:ascii="Times New Roman" w:hAnsi="Times New Roman" w:cs="Times New Roman"/>
          <w:sz w:val="26"/>
          <w:szCs w:val="26"/>
        </w:rPr>
        <w:t xml:space="preserve"> в настоящее время не имеется.</w:t>
      </w:r>
    </w:p>
    <w:p w:rsidR="00AD6292" w:rsidRPr="004329ED" w:rsidRDefault="00AD6292" w:rsidP="004329ED">
      <w:pPr>
        <w:pStyle w:val="a7"/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4329ED">
        <w:rPr>
          <w:rFonts w:ascii="Times New Roman" w:hAnsi="Times New Roman"/>
          <w:sz w:val="26"/>
          <w:szCs w:val="26"/>
          <w:lang w:val="ru-RU"/>
        </w:rPr>
        <w:t xml:space="preserve">Во исполнение Приказа 29.12.2022 № 480 «О безопасной эксплуатации и работоспособности гидротехнических сооружений, поднадзорных  Федеральной службе по экологическому, технологическому и атомному надзору, в период весеннего половодья и паводков 2023 года» на всех объектах были </w:t>
      </w:r>
      <w:r w:rsidR="007C4AAC" w:rsidRPr="004329ED">
        <w:rPr>
          <w:rFonts w:ascii="Times New Roman" w:hAnsi="Times New Roman"/>
          <w:sz w:val="26"/>
          <w:szCs w:val="26"/>
          <w:lang w:val="ru-RU"/>
        </w:rPr>
        <w:t>созданы комиссии, проводи</w:t>
      </w:r>
      <w:r w:rsidRPr="004329ED">
        <w:rPr>
          <w:rFonts w:ascii="Times New Roman" w:hAnsi="Times New Roman"/>
          <w:sz w:val="26"/>
          <w:szCs w:val="26"/>
          <w:lang w:val="ru-RU"/>
        </w:rPr>
        <w:t>лся комплекс необходимых мероприятий в целях предупреждения возникновения ЧС, связанных с прохождением паводка.</w:t>
      </w:r>
    </w:p>
    <w:p w:rsidR="00AD6292" w:rsidRPr="004329ED" w:rsidRDefault="00AD6292" w:rsidP="004329ED">
      <w:pPr>
        <w:pStyle w:val="a7"/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4329ED">
        <w:rPr>
          <w:rFonts w:ascii="Times New Roman" w:hAnsi="Times New Roman"/>
          <w:sz w:val="26"/>
          <w:szCs w:val="26"/>
          <w:lang w:val="ru-RU"/>
        </w:rPr>
        <w:t>Поднадзорным организациям, до начала весеннего половодья, направлялись письма, с информацией о сроках начала паводка и вскрытия большинства рек Сахалинской области, о возможных максимальных уровнях подъёма воды, комплекс превентивных мероприятий по снижению риска возникновения чрезвычайных ситуаций.</w:t>
      </w:r>
    </w:p>
    <w:p w:rsidR="00AD6292" w:rsidRPr="004329ED" w:rsidRDefault="00AD6292" w:rsidP="004329ED">
      <w:pPr>
        <w:pStyle w:val="a7"/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4329ED">
        <w:rPr>
          <w:rFonts w:ascii="Times New Roman" w:hAnsi="Times New Roman"/>
          <w:sz w:val="26"/>
          <w:szCs w:val="26"/>
          <w:lang w:val="ru-RU"/>
        </w:rPr>
        <w:t>Собственниками и эксплуатирующими организациями обеспечивалась очистка сбросных каналов от снега, во избежание заторов, был усилен контроль над состоянием всех сооружений, конструкций и механизмов.</w:t>
      </w:r>
    </w:p>
    <w:p w:rsidR="00AD6292" w:rsidRDefault="00AD6292" w:rsidP="004329ED">
      <w:pPr>
        <w:pStyle w:val="a7"/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4329ED">
        <w:rPr>
          <w:rFonts w:ascii="Times New Roman" w:hAnsi="Times New Roman"/>
          <w:sz w:val="26"/>
          <w:szCs w:val="26"/>
          <w:lang w:val="ru-RU"/>
        </w:rPr>
        <w:t>Техническое состояние ГТС, относящиеся к большой энергетике определено как работоспособное и не представляло опасности для электроснабжения в паводковый период.</w:t>
      </w:r>
      <w:r w:rsidR="007C4AAC" w:rsidRPr="004329ED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4329ED">
        <w:rPr>
          <w:rFonts w:ascii="Times New Roman" w:hAnsi="Times New Roman"/>
          <w:sz w:val="26"/>
          <w:szCs w:val="26"/>
          <w:lang w:val="ru-RU"/>
        </w:rPr>
        <w:t>Все поднадзорные ГТС в технически исправном состоянии, аварийных ситуаций на поднадзорных ГТС не было.</w:t>
      </w:r>
    </w:p>
    <w:p w:rsidR="004329ED" w:rsidRPr="004329ED" w:rsidRDefault="004329ED" w:rsidP="004329ED">
      <w:pPr>
        <w:pStyle w:val="a3"/>
        <w:spacing w:after="0" w:line="276" w:lineRule="auto"/>
        <w:ind w:left="0" w:firstLine="283"/>
        <w:jc w:val="both"/>
        <w:rPr>
          <w:rFonts w:ascii="Times New Roman" w:hAnsi="Times New Roman" w:cs="Times New Roman"/>
          <w:sz w:val="26"/>
          <w:szCs w:val="26"/>
        </w:rPr>
      </w:pPr>
      <w:r w:rsidRPr="004329ED">
        <w:rPr>
          <w:rFonts w:ascii="Times New Roman" w:hAnsi="Times New Roman" w:cs="Times New Roman"/>
          <w:sz w:val="26"/>
          <w:szCs w:val="26"/>
        </w:rPr>
        <w:t>В целях улучшения работы с кадрами</w:t>
      </w:r>
      <w:r>
        <w:rPr>
          <w:rFonts w:ascii="Times New Roman" w:hAnsi="Times New Roman" w:cs="Times New Roman"/>
          <w:sz w:val="26"/>
          <w:szCs w:val="26"/>
        </w:rPr>
        <w:t xml:space="preserve"> Управления</w:t>
      </w:r>
      <w:r w:rsidRPr="004329ED">
        <w:rPr>
          <w:rFonts w:ascii="Times New Roman" w:hAnsi="Times New Roman" w:cs="Times New Roman"/>
          <w:sz w:val="26"/>
          <w:szCs w:val="26"/>
        </w:rPr>
        <w:t>, стабилизации и привлечения высококвалифицированных специалистов необходимо:</w:t>
      </w:r>
    </w:p>
    <w:p w:rsidR="004329ED" w:rsidRPr="004329ED" w:rsidRDefault="004329ED" w:rsidP="004329ED">
      <w:pPr>
        <w:pStyle w:val="a3"/>
        <w:spacing w:after="0" w:line="276" w:lineRule="auto"/>
        <w:ind w:left="0" w:firstLine="283"/>
        <w:jc w:val="both"/>
        <w:rPr>
          <w:rFonts w:ascii="Times New Roman" w:hAnsi="Times New Roman" w:cs="Times New Roman"/>
          <w:sz w:val="26"/>
          <w:szCs w:val="26"/>
        </w:rPr>
      </w:pPr>
      <w:r w:rsidRPr="004329ED">
        <w:rPr>
          <w:rFonts w:ascii="Times New Roman" w:hAnsi="Times New Roman" w:cs="Times New Roman"/>
          <w:sz w:val="26"/>
          <w:szCs w:val="26"/>
        </w:rPr>
        <w:t>- проводить работу по повышению уровня укомплектованности высококвалифицированными специалистами;</w:t>
      </w:r>
    </w:p>
    <w:p w:rsidR="004329ED" w:rsidRPr="004329ED" w:rsidRDefault="004329ED" w:rsidP="004329ED">
      <w:pPr>
        <w:pStyle w:val="a3"/>
        <w:spacing w:after="0" w:line="276" w:lineRule="auto"/>
        <w:ind w:left="0" w:firstLine="283"/>
        <w:jc w:val="both"/>
        <w:rPr>
          <w:rFonts w:ascii="Times New Roman" w:hAnsi="Times New Roman" w:cs="Times New Roman"/>
          <w:sz w:val="26"/>
          <w:szCs w:val="26"/>
        </w:rPr>
      </w:pPr>
      <w:r w:rsidRPr="004329ED">
        <w:rPr>
          <w:rFonts w:ascii="Times New Roman" w:hAnsi="Times New Roman" w:cs="Times New Roman"/>
          <w:sz w:val="26"/>
          <w:szCs w:val="26"/>
        </w:rPr>
        <w:t>- на основе проведения кадровой политики добиваться высокого профессионализма, ответственности и исполнительской дисциплины служащими;</w:t>
      </w:r>
    </w:p>
    <w:p w:rsidR="004329ED" w:rsidRPr="004329ED" w:rsidRDefault="004329ED" w:rsidP="004329ED">
      <w:pPr>
        <w:pStyle w:val="a3"/>
        <w:spacing w:after="0" w:line="276" w:lineRule="auto"/>
        <w:ind w:left="0" w:firstLine="283"/>
        <w:jc w:val="both"/>
        <w:rPr>
          <w:rFonts w:ascii="Times New Roman" w:hAnsi="Times New Roman" w:cs="Times New Roman"/>
          <w:sz w:val="26"/>
          <w:szCs w:val="26"/>
        </w:rPr>
      </w:pPr>
      <w:r w:rsidRPr="004329ED">
        <w:rPr>
          <w:rFonts w:ascii="Times New Roman" w:hAnsi="Times New Roman" w:cs="Times New Roman"/>
          <w:sz w:val="26"/>
          <w:szCs w:val="26"/>
        </w:rPr>
        <w:t>- повышать денежное содержание государственным гражданским служащим;</w:t>
      </w:r>
    </w:p>
    <w:p w:rsidR="004329ED" w:rsidRPr="004329ED" w:rsidRDefault="004329ED" w:rsidP="004329ED">
      <w:pPr>
        <w:pStyle w:val="a3"/>
        <w:spacing w:after="0" w:line="276" w:lineRule="auto"/>
        <w:ind w:left="0" w:firstLine="283"/>
        <w:jc w:val="both"/>
        <w:rPr>
          <w:rFonts w:ascii="Times New Roman" w:hAnsi="Times New Roman" w:cs="Times New Roman"/>
          <w:sz w:val="26"/>
          <w:szCs w:val="26"/>
        </w:rPr>
      </w:pPr>
      <w:r w:rsidRPr="004329ED">
        <w:rPr>
          <w:rFonts w:ascii="Times New Roman" w:hAnsi="Times New Roman" w:cs="Times New Roman"/>
          <w:sz w:val="26"/>
          <w:szCs w:val="26"/>
        </w:rPr>
        <w:t xml:space="preserve"> - проводить разъяснительные работы п</w:t>
      </w:r>
      <w:r>
        <w:rPr>
          <w:rFonts w:ascii="Times New Roman" w:hAnsi="Times New Roman" w:cs="Times New Roman"/>
          <w:sz w:val="26"/>
          <w:szCs w:val="26"/>
        </w:rPr>
        <w:t xml:space="preserve">о защищенности государственных </w:t>
      </w:r>
      <w:r w:rsidRPr="004329ED">
        <w:rPr>
          <w:rFonts w:ascii="Times New Roman" w:hAnsi="Times New Roman" w:cs="Times New Roman"/>
          <w:sz w:val="26"/>
          <w:szCs w:val="26"/>
        </w:rPr>
        <w:t>служащих;</w:t>
      </w:r>
    </w:p>
    <w:p w:rsidR="004329ED" w:rsidRPr="004329ED" w:rsidRDefault="004329ED" w:rsidP="004329ED">
      <w:pPr>
        <w:pStyle w:val="a3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329ED">
        <w:rPr>
          <w:rFonts w:ascii="Times New Roman" w:hAnsi="Times New Roman" w:cs="Times New Roman"/>
          <w:sz w:val="26"/>
          <w:szCs w:val="26"/>
        </w:rPr>
        <w:t>- обеспечивать развитие информационных технологий Управления;</w:t>
      </w:r>
    </w:p>
    <w:p w:rsidR="004329ED" w:rsidRPr="004329ED" w:rsidRDefault="004329ED" w:rsidP="004329ED">
      <w:pPr>
        <w:pStyle w:val="a3"/>
        <w:spacing w:after="0" w:line="276" w:lineRule="auto"/>
        <w:ind w:left="0" w:firstLine="283"/>
        <w:jc w:val="both"/>
        <w:rPr>
          <w:rFonts w:ascii="Times New Roman" w:hAnsi="Times New Roman" w:cs="Times New Roman"/>
          <w:sz w:val="26"/>
          <w:szCs w:val="26"/>
        </w:rPr>
      </w:pPr>
      <w:r w:rsidRPr="004329ED">
        <w:rPr>
          <w:rFonts w:ascii="Times New Roman" w:hAnsi="Times New Roman" w:cs="Times New Roman"/>
          <w:sz w:val="26"/>
          <w:szCs w:val="26"/>
        </w:rPr>
        <w:t xml:space="preserve">- в целях эффективной работы кадровой службы Управления постоянно взаимодействовать с территориальными управлениями, управлениями и отделами </w:t>
      </w:r>
      <w:r w:rsidRPr="004329ED">
        <w:rPr>
          <w:rFonts w:ascii="Times New Roman" w:hAnsi="Times New Roman" w:cs="Times New Roman"/>
          <w:sz w:val="26"/>
          <w:szCs w:val="26"/>
        </w:rPr>
        <w:lastRenderedPageBreak/>
        <w:t>центрального аппарата Федеральной службы по экологическому, технологическому и атомному надзору;</w:t>
      </w:r>
    </w:p>
    <w:p w:rsidR="004329ED" w:rsidRPr="004329ED" w:rsidRDefault="004329ED" w:rsidP="004329ED">
      <w:pPr>
        <w:spacing w:line="276" w:lineRule="auto"/>
        <w:ind w:firstLine="283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  <w:r w:rsidRPr="004329ED">
        <w:rPr>
          <w:rFonts w:ascii="Times New Roman" w:hAnsi="Times New Roman" w:cs="Times New Roman"/>
          <w:sz w:val="26"/>
          <w:szCs w:val="26"/>
        </w:rPr>
        <w:t>- обеспечение социальной защиты и гарантий федеральных гражданских служащих:  предоставление жилья, санаторно-курортного лечения,   выделение средств для организации летнего отдыха детей.</w:t>
      </w:r>
    </w:p>
    <w:p w:rsidR="004329ED" w:rsidRDefault="004329ED" w:rsidP="004329ED">
      <w:pPr>
        <w:pStyle w:val="a7"/>
        <w:tabs>
          <w:tab w:val="left" w:pos="1134"/>
        </w:tabs>
        <w:spacing w:line="276" w:lineRule="auto"/>
        <w:ind w:firstLine="283"/>
        <w:jc w:val="both"/>
        <w:rPr>
          <w:rFonts w:ascii="Times New Roman" w:hAnsi="Times New Roman"/>
          <w:sz w:val="26"/>
          <w:szCs w:val="26"/>
          <w:lang w:val="ru-RU"/>
        </w:rPr>
      </w:pPr>
    </w:p>
    <w:p w:rsidR="00002481" w:rsidRDefault="00002481" w:rsidP="004329ED">
      <w:pPr>
        <w:pStyle w:val="a7"/>
        <w:tabs>
          <w:tab w:val="left" w:pos="1134"/>
        </w:tabs>
        <w:spacing w:line="276" w:lineRule="auto"/>
        <w:ind w:firstLine="283"/>
        <w:jc w:val="both"/>
        <w:rPr>
          <w:rFonts w:ascii="Times New Roman" w:hAnsi="Times New Roman"/>
          <w:sz w:val="26"/>
          <w:szCs w:val="26"/>
          <w:lang w:val="ru-RU"/>
        </w:rPr>
      </w:pPr>
    </w:p>
    <w:p w:rsidR="00002481" w:rsidRPr="00AD6292" w:rsidRDefault="00002481" w:rsidP="004329ED">
      <w:pPr>
        <w:pStyle w:val="a7"/>
        <w:tabs>
          <w:tab w:val="left" w:pos="1134"/>
        </w:tabs>
        <w:spacing w:line="276" w:lineRule="auto"/>
        <w:ind w:firstLine="283"/>
        <w:jc w:val="both"/>
        <w:rPr>
          <w:rFonts w:ascii="Times New Roman" w:hAnsi="Times New Roman"/>
          <w:sz w:val="26"/>
          <w:szCs w:val="26"/>
          <w:lang w:val="ru-RU"/>
        </w:rPr>
      </w:pPr>
      <w:bookmarkStart w:id="0" w:name="_GoBack"/>
      <w:bookmarkEnd w:id="0"/>
    </w:p>
    <w:p w:rsidR="003863FA" w:rsidRDefault="003863FA" w:rsidP="004329ED">
      <w:pPr>
        <w:spacing w:line="276" w:lineRule="auto"/>
      </w:pPr>
    </w:p>
    <w:p w:rsidR="00987173" w:rsidRPr="00987173" w:rsidRDefault="00987173" w:rsidP="00987173">
      <w:pPr>
        <w:spacing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87173">
        <w:rPr>
          <w:rFonts w:ascii="Times New Roman" w:hAnsi="Times New Roman" w:cs="Times New Roman"/>
          <w:sz w:val="26"/>
          <w:szCs w:val="26"/>
        </w:rPr>
        <w:t>Руководитель_________</w:t>
      </w:r>
      <w:r>
        <w:rPr>
          <w:rFonts w:ascii="Times New Roman" w:hAnsi="Times New Roman" w:cs="Times New Roman"/>
          <w:sz w:val="26"/>
          <w:szCs w:val="26"/>
        </w:rPr>
        <w:t>___________</w:t>
      </w:r>
      <w:r w:rsidRPr="00987173">
        <w:rPr>
          <w:rFonts w:ascii="Times New Roman" w:hAnsi="Times New Roman" w:cs="Times New Roman"/>
          <w:sz w:val="26"/>
          <w:szCs w:val="26"/>
        </w:rPr>
        <w:t>________________________С.Г. Истомин</w:t>
      </w:r>
    </w:p>
    <w:sectPr w:rsidR="00987173" w:rsidRPr="00987173" w:rsidSect="00987173">
      <w:head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7C81" w:rsidRDefault="00987C81" w:rsidP="00987173">
      <w:r>
        <w:separator/>
      </w:r>
    </w:p>
  </w:endnote>
  <w:endnote w:type="continuationSeparator" w:id="0">
    <w:p w:rsidR="00987C81" w:rsidRDefault="00987C81" w:rsidP="009871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7C81" w:rsidRDefault="00987C81" w:rsidP="00987173">
      <w:r>
        <w:separator/>
      </w:r>
    </w:p>
  </w:footnote>
  <w:footnote w:type="continuationSeparator" w:id="0">
    <w:p w:rsidR="00987C81" w:rsidRDefault="00987C81" w:rsidP="009871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6975531"/>
      <w:docPartObj>
        <w:docPartGallery w:val="Page Numbers (Top of Page)"/>
        <w:docPartUnique/>
      </w:docPartObj>
    </w:sdtPr>
    <w:sdtEndPr/>
    <w:sdtContent>
      <w:p w:rsidR="00987173" w:rsidRDefault="00987173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2481">
          <w:rPr>
            <w:noProof/>
          </w:rPr>
          <w:t>30</w:t>
        </w:r>
        <w:r>
          <w:fldChar w:fldCharType="end"/>
        </w:r>
      </w:p>
    </w:sdtContent>
  </w:sdt>
  <w:p w:rsidR="00987173" w:rsidRDefault="00987173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7074CC"/>
    <w:multiLevelType w:val="hybridMultilevel"/>
    <w:tmpl w:val="2FB475DE"/>
    <w:lvl w:ilvl="0" w:tplc="6C0C79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3A2"/>
    <w:rsid w:val="00002481"/>
    <w:rsid w:val="00112F89"/>
    <w:rsid w:val="00250E09"/>
    <w:rsid w:val="00267180"/>
    <w:rsid w:val="003863FA"/>
    <w:rsid w:val="004329ED"/>
    <w:rsid w:val="00581D7E"/>
    <w:rsid w:val="005E7A57"/>
    <w:rsid w:val="007C4AAC"/>
    <w:rsid w:val="00987173"/>
    <w:rsid w:val="00987C81"/>
    <w:rsid w:val="009B3142"/>
    <w:rsid w:val="00AD6292"/>
    <w:rsid w:val="00C11C53"/>
    <w:rsid w:val="00C17C0C"/>
    <w:rsid w:val="00D77251"/>
    <w:rsid w:val="00D933A2"/>
    <w:rsid w:val="00DE7897"/>
    <w:rsid w:val="00ED70B8"/>
    <w:rsid w:val="00FB0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3A2"/>
    <w:pPr>
      <w:widowControl w:val="0"/>
      <w:spacing w:after="0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12F8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 Indent"/>
    <w:basedOn w:val="a"/>
    <w:link w:val="a4"/>
    <w:uiPriority w:val="99"/>
    <w:unhideWhenUsed/>
    <w:rsid w:val="00112F89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112F89"/>
    <w:rPr>
      <w:rFonts w:ascii="Arial" w:eastAsia="Times New Roman" w:hAnsi="Arial" w:cs="Arial"/>
      <w:sz w:val="18"/>
      <w:szCs w:val="18"/>
      <w:lang w:eastAsia="ru-RU"/>
    </w:rPr>
  </w:style>
  <w:style w:type="paragraph" w:styleId="a5">
    <w:name w:val="Title"/>
    <w:basedOn w:val="a"/>
    <w:link w:val="a6"/>
    <w:qFormat/>
    <w:rsid w:val="00AD6292"/>
    <w:pPr>
      <w:widowControl/>
      <w:jc w:val="center"/>
    </w:pPr>
    <w:rPr>
      <w:rFonts w:ascii="Times New Roman" w:hAnsi="Times New Roman" w:cs="Times New Roman"/>
      <w:sz w:val="28"/>
      <w:szCs w:val="24"/>
    </w:rPr>
  </w:style>
  <w:style w:type="character" w:customStyle="1" w:styleId="a6">
    <w:name w:val="Название Знак"/>
    <w:basedOn w:val="a0"/>
    <w:link w:val="a5"/>
    <w:rsid w:val="00AD629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Plain Text"/>
    <w:basedOn w:val="a"/>
    <w:link w:val="a8"/>
    <w:rsid w:val="00AD6292"/>
    <w:pPr>
      <w:widowControl/>
    </w:pPr>
    <w:rPr>
      <w:rFonts w:ascii="Courier New" w:hAnsi="Courier New" w:cs="Times New Roman"/>
      <w:sz w:val="20"/>
      <w:szCs w:val="20"/>
      <w:lang w:val="x-none" w:eastAsia="x-none"/>
    </w:rPr>
  </w:style>
  <w:style w:type="character" w:customStyle="1" w:styleId="a8">
    <w:name w:val="Текст Знак"/>
    <w:basedOn w:val="a0"/>
    <w:link w:val="a7"/>
    <w:rsid w:val="00AD6292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9">
    <w:name w:val="List Paragraph"/>
    <w:aliases w:val="Table-Normal,RSHB_Table-Normal,Нумерованый список,List Paragraph1,Нумерованный спиков,ПАРАГРАФ"/>
    <w:basedOn w:val="a"/>
    <w:link w:val="aa"/>
    <w:uiPriority w:val="34"/>
    <w:qFormat/>
    <w:rsid w:val="00AD6292"/>
    <w:pPr>
      <w:widowControl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</w:rPr>
  </w:style>
  <w:style w:type="character" w:customStyle="1" w:styleId="aa">
    <w:name w:val="Абзац списка Знак"/>
    <w:aliases w:val="Table-Normal Знак,RSHB_Table-Normal Знак,Нумерованый список Знак,List Paragraph1 Знак,Нумерованный спиков Знак,ПАРАГРАФ Знак"/>
    <w:link w:val="a9"/>
    <w:uiPriority w:val="34"/>
    <w:locked/>
    <w:rsid w:val="00AD6292"/>
    <w:rPr>
      <w:rFonts w:ascii="Calibri" w:eastAsia="Times New Roman" w:hAnsi="Calibri" w:cs="Times New Roman"/>
      <w:lang w:eastAsia="ru-RU"/>
    </w:rPr>
  </w:style>
  <w:style w:type="paragraph" w:customStyle="1" w:styleId="21">
    <w:name w:val="Основной текст 21"/>
    <w:basedOn w:val="a"/>
    <w:rsid w:val="007C4AAC"/>
    <w:pPr>
      <w:widowControl/>
      <w:ind w:firstLine="720"/>
      <w:jc w:val="both"/>
    </w:pPr>
    <w:rPr>
      <w:rFonts w:ascii="Times New Roman" w:hAnsi="Times New Roman" w:cs="Times New Roman"/>
      <w:b/>
      <w:i/>
      <w:sz w:val="24"/>
      <w:szCs w:val="20"/>
    </w:rPr>
  </w:style>
  <w:style w:type="paragraph" w:styleId="3">
    <w:name w:val="Body Text Indent 3"/>
    <w:basedOn w:val="a"/>
    <w:link w:val="30"/>
    <w:rsid w:val="007C4AAC"/>
    <w:pPr>
      <w:widowControl/>
      <w:spacing w:after="120"/>
      <w:ind w:left="283"/>
    </w:pPr>
    <w:rPr>
      <w:rFonts w:ascii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7C4AAC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">
    <w:name w:val="Основной текст (2)"/>
    <w:rsid w:val="009B31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fontstyle01">
    <w:name w:val="fontstyle01"/>
    <w:rsid w:val="009B3142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ab">
    <w:name w:val="Обычный абзац"/>
    <w:basedOn w:val="a"/>
    <w:rsid w:val="00ED70B8"/>
    <w:pPr>
      <w:widowControl/>
      <w:ind w:firstLine="709"/>
      <w:jc w:val="both"/>
    </w:pPr>
    <w:rPr>
      <w:rFonts w:ascii="Times New Roman" w:hAnsi="Times New Roman" w:cs="Times New Roman"/>
      <w:sz w:val="28"/>
      <w:szCs w:val="28"/>
    </w:rPr>
  </w:style>
  <w:style w:type="character" w:styleId="ac">
    <w:name w:val="Hyperlink"/>
    <w:uiPriority w:val="99"/>
    <w:unhideWhenUsed/>
    <w:rsid w:val="00C17C0C"/>
    <w:rPr>
      <w:color w:val="0000FF"/>
      <w:u w:val="single"/>
    </w:rPr>
  </w:style>
  <w:style w:type="paragraph" w:styleId="20">
    <w:name w:val="Body Text Indent 2"/>
    <w:basedOn w:val="a"/>
    <w:link w:val="22"/>
    <w:uiPriority w:val="99"/>
    <w:semiHidden/>
    <w:unhideWhenUsed/>
    <w:rsid w:val="00C11C5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0"/>
    <w:uiPriority w:val="99"/>
    <w:semiHidden/>
    <w:rsid w:val="00C11C53"/>
    <w:rPr>
      <w:rFonts w:ascii="Arial" w:eastAsia="Times New Roman" w:hAnsi="Arial" w:cs="Arial"/>
      <w:sz w:val="18"/>
      <w:szCs w:val="18"/>
      <w:lang w:eastAsia="ru-RU"/>
    </w:rPr>
  </w:style>
  <w:style w:type="paragraph" w:customStyle="1" w:styleId="TextBodyIndent">
    <w:name w:val="Text Body Indent"/>
    <w:basedOn w:val="a"/>
    <w:rsid w:val="00C11C53"/>
    <w:pPr>
      <w:widowControl/>
      <w:spacing w:after="120"/>
      <w:ind w:left="283"/>
    </w:pPr>
    <w:rPr>
      <w:rFonts w:ascii="Times New Roman" w:hAnsi="Times New Roman" w:cs="Times New Roman"/>
      <w:sz w:val="20"/>
      <w:szCs w:val="20"/>
      <w:lang w:eastAsia="zh-CN"/>
    </w:rPr>
  </w:style>
  <w:style w:type="paragraph" w:styleId="ad">
    <w:name w:val="header"/>
    <w:basedOn w:val="a"/>
    <w:link w:val="ae"/>
    <w:uiPriority w:val="99"/>
    <w:unhideWhenUsed/>
    <w:rsid w:val="00987173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987173"/>
    <w:rPr>
      <w:rFonts w:ascii="Arial" w:eastAsia="Times New Roman" w:hAnsi="Arial" w:cs="Arial"/>
      <w:sz w:val="18"/>
      <w:szCs w:val="18"/>
      <w:lang w:eastAsia="ru-RU"/>
    </w:rPr>
  </w:style>
  <w:style w:type="paragraph" w:styleId="af">
    <w:name w:val="footer"/>
    <w:basedOn w:val="a"/>
    <w:link w:val="af0"/>
    <w:uiPriority w:val="99"/>
    <w:unhideWhenUsed/>
    <w:rsid w:val="00987173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987173"/>
    <w:rPr>
      <w:rFonts w:ascii="Arial" w:eastAsia="Times New Roman" w:hAnsi="Arial" w:cs="Arial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3A2"/>
    <w:pPr>
      <w:widowControl w:val="0"/>
      <w:spacing w:after="0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12F8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 Indent"/>
    <w:basedOn w:val="a"/>
    <w:link w:val="a4"/>
    <w:uiPriority w:val="99"/>
    <w:unhideWhenUsed/>
    <w:rsid w:val="00112F89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112F89"/>
    <w:rPr>
      <w:rFonts w:ascii="Arial" w:eastAsia="Times New Roman" w:hAnsi="Arial" w:cs="Arial"/>
      <w:sz w:val="18"/>
      <w:szCs w:val="18"/>
      <w:lang w:eastAsia="ru-RU"/>
    </w:rPr>
  </w:style>
  <w:style w:type="paragraph" w:styleId="a5">
    <w:name w:val="Title"/>
    <w:basedOn w:val="a"/>
    <w:link w:val="a6"/>
    <w:qFormat/>
    <w:rsid w:val="00AD6292"/>
    <w:pPr>
      <w:widowControl/>
      <w:jc w:val="center"/>
    </w:pPr>
    <w:rPr>
      <w:rFonts w:ascii="Times New Roman" w:hAnsi="Times New Roman" w:cs="Times New Roman"/>
      <w:sz w:val="28"/>
      <w:szCs w:val="24"/>
    </w:rPr>
  </w:style>
  <w:style w:type="character" w:customStyle="1" w:styleId="a6">
    <w:name w:val="Название Знак"/>
    <w:basedOn w:val="a0"/>
    <w:link w:val="a5"/>
    <w:rsid w:val="00AD629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Plain Text"/>
    <w:basedOn w:val="a"/>
    <w:link w:val="a8"/>
    <w:rsid w:val="00AD6292"/>
    <w:pPr>
      <w:widowControl/>
    </w:pPr>
    <w:rPr>
      <w:rFonts w:ascii="Courier New" w:hAnsi="Courier New" w:cs="Times New Roman"/>
      <w:sz w:val="20"/>
      <w:szCs w:val="20"/>
      <w:lang w:val="x-none" w:eastAsia="x-none"/>
    </w:rPr>
  </w:style>
  <w:style w:type="character" w:customStyle="1" w:styleId="a8">
    <w:name w:val="Текст Знак"/>
    <w:basedOn w:val="a0"/>
    <w:link w:val="a7"/>
    <w:rsid w:val="00AD6292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9">
    <w:name w:val="List Paragraph"/>
    <w:aliases w:val="Table-Normal,RSHB_Table-Normal,Нумерованый список,List Paragraph1,Нумерованный спиков,ПАРАГРАФ"/>
    <w:basedOn w:val="a"/>
    <w:link w:val="aa"/>
    <w:uiPriority w:val="34"/>
    <w:qFormat/>
    <w:rsid w:val="00AD6292"/>
    <w:pPr>
      <w:widowControl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</w:rPr>
  </w:style>
  <w:style w:type="character" w:customStyle="1" w:styleId="aa">
    <w:name w:val="Абзац списка Знак"/>
    <w:aliases w:val="Table-Normal Знак,RSHB_Table-Normal Знак,Нумерованый список Знак,List Paragraph1 Знак,Нумерованный спиков Знак,ПАРАГРАФ Знак"/>
    <w:link w:val="a9"/>
    <w:uiPriority w:val="34"/>
    <w:locked/>
    <w:rsid w:val="00AD6292"/>
    <w:rPr>
      <w:rFonts w:ascii="Calibri" w:eastAsia="Times New Roman" w:hAnsi="Calibri" w:cs="Times New Roman"/>
      <w:lang w:eastAsia="ru-RU"/>
    </w:rPr>
  </w:style>
  <w:style w:type="paragraph" w:customStyle="1" w:styleId="21">
    <w:name w:val="Основной текст 21"/>
    <w:basedOn w:val="a"/>
    <w:rsid w:val="007C4AAC"/>
    <w:pPr>
      <w:widowControl/>
      <w:ind w:firstLine="720"/>
      <w:jc w:val="both"/>
    </w:pPr>
    <w:rPr>
      <w:rFonts w:ascii="Times New Roman" w:hAnsi="Times New Roman" w:cs="Times New Roman"/>
      <w:b/>
      <w:i/>
      <w:sz w:val="24"/>
      <w:szCs w:val="20"/>
    </w:rPr>
  </w:style>
  <w:style w:type="paragraph" w:styleId="3">
    <w:name w:val="Body Text Indent 3"/>
    <w:basedOn w:val="a"/>
    <w:link w:val="30"/>
    <w:rsid w:val="007C4AAC"/>
    <w:pPr>
      <w:widowControl/>
      <w:spacing w:after="120"/>
      <w:ind w:left="283"/>
    </w:pPr>
    <w:rPr>
      <w:rFonts w:ascii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7C4AAC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">
    <w:name w:val="Основной текст (2)"/>
    <w:rsid w:val="009B31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fontstyle01">
    <w:name w:val="fontstyle01"/>
    <w:rsid w:val="009B3142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ab">
    <w:name w:val="Обычный абзац"/>
    <w:basedOn w:val="a"/>
    <w:rsid w:val="00ED70B8"/>
    <w:pPr>
      <w:widowControl/>
      <w:ind w:firstLine="709"/>
      <w:jc w:val="both"/>
    </w:pPr>
    <w:rPr>
      <w:rFonts w:ascii="Times New Roman" w:hAnsi="Times New Roman" w:cs="Times New Roman"/>
      <w:sz w:val="28"/>
      <w:szCs w:val="28"/>
    </w:rPr>
  </w:style>
  <w:style w:type="character" w:styleId="ac">
    <w:name w:val="Hyperlink"/>
    <w:uiPriority w:val="99"/>
    <w:unhideWhenUsed/>
    <w:rsid w:val="00C17C0C"/>
    <w:rPr>
      <w:color w:val="0000FF"/>
      <w:u w:val="single"/>
    </w:rPr>
  </w:style>
  <w:style w:type="paragraph" w:styleId="20">
    <w:name w:val="Body Text Indent 2"/>
    <w:basedOn w:val="a"/>
    <w:link w:val="22"/>
    <w:uiPriority w:val="99"/>
    <w:semiHidden/>
    <w:unhideWhenUsed/>
    <w:rsid w:val="00C11C5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0"/>
    <w:uiPriority w:val="99"/>
    <w:semiHidden/>
    <w:rsid w:val="00C11C53"/>
    <w:rPr>
      <w:rFonts w:ascii="Arial" w:eastAsia="Times New Roman" w:hAnsi="Arial" w:cs="Arial"/>
      <w:sz w:val="18"/>
      <w:szCs w:val="18"/>
      <w:lang w:eastAsia="ru-RU"/>
    </w:rPr>
  </w:style>
  <w:style w:type="paragraph" w:customStyle="1" w:styleId="TextBodyIndent">
    <w:name w:val="Text Body Indent"/>
    <w:basedOn w:val="a"/>
    <w:rsid w:val="00C11C53"/>
    <w:pPr>
      <w:widowControl/>
      <w:spacing w:after="120"/>
      <w:ind w:left="283"/>
    </w:pPr>
    <w:rPr>
      <w:rFonts w:ascii="Times New Roman" w:hAnsi="Times New Roman" w:cs="Times New Roman"/>
      <w:sz w:val="20"/>
      <w:szCs w:val="20"/>
      <w:lang w:eastAsia="zh-CN"/>
    </w:rPr>
  </w:style>
  <w:style w:type="paragraph" w:styleId="ad">
    <w:name w:val="header"/>
    <w:basedOn w:val="a"/>
    <w:link w:val="ae"/>
    <w:uiPriority w:val="99"/>
    <w:unhideWhenUsed/>
    <w:rsid w:val="00987173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987173"/>
    <w:rPr>
      <w:rFonts w:ascii="Arial" w:eastAsia="Times New Roman" w:hAnsi="Arial" w:cs="Arial"/>
      <w:sz w:val="18"/>
      <w:szCs w:val="18"/>
      <w:lang w:eastAsia="ru-RU"/>
    </w:rPr>
  </w:style>
  <w:style w:type="paragraph" w:styleId="af">
    <w:name w:val="footer"/>
    <w:basedOn w:val="a"/>
    <w:link w:val="af0"/>
    <w:uiPriority w:val="99"/>
    <w:unhideWhenUsed/>
    <w:rsid w:val="00987173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987173"/>
    <w:rPr>
      <w:rFonts w:ascii="Arial" w:eastAsia="Times New Roman" w:hAnsi="Arial" w:cs="Arial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72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..@sahal.gosnadzor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consultant.ru/document/cons_doc_LAW_34661/0dcc7e45e580575732df25b337143deb37ba917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523343-F41F-4BCA-8D69-6EAA80A3A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10456</Words>
  <Characters>59602</Characters>
  <Application>Microsoft Office Word</Application>
  <DocSecurity>0</DocSecurity>
  <Lines>496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Валейко Ольга Николаевна</dc:creator>
  <cp:lastModifiedBy>Валейко Ольга Николаевна</cp:lastModifiedBy>
  <cp:revision>13</cp:revision>
  <dcterms:created xsi:type="dcterms:W3CDTF">2024-01-15T22:11:00Z</dcterms:created>
  <dcterms:modified xsi:type="dcterms:W3CDTF">2024-01-18T21:57:00Z</dcterms:modified>
</cp:coreProperties>
</file>